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8"/>
        <w:gridCol w:w="6112"/>
      </w:tblGrid>
      <w:tr w:rsidR="00AC1934" w:rsidRPr="004C7332" w:rsidTr="00AC1934">
        <w:trPr>
          <w:trHeight w:val="778"/>
          <w:jc w:val="center"/>
        </w:trPr>
        <w:tc>
          <w:tcPr>
            <w:tcW w:w="3488" w:type="dxa"/>
            <w:tcBorders>
              <w:top w:val="nil"/>
              <w:left w:val="nil"/>
              <w:bottom w:val="nil"/>
              <w:right w:val="nil"/>
            </w:tcBorders>
            <w:vAlign w:val="center"/>
          </w:tcPr>
          <w:p w:rsidR="00AC1934" w:rsidRPr="004C7332" w:rsidRDefault="00AC1934" w:rsidP="009F3B65">
            <w:pPr>
              <w:ind w:right="-129"/>
              <w:jc w:val="center"/>
              <w:rPr>
                <w:b/>
                <w:color w:val="000000"/>
                <w:sz w:val="26"/>
                <w:szCs w:val="26"/>
              </w:rPr>
            </w:pPr>
            <w:bookmarkStart w:id="0" w:name="_Toc327431653"/>
            <w:bookmarkStart w:id="1" w:name="_Toc327455883"/>
            <w:r w:rsidRPr="004C7332">
              <w:rPr>
                <w:b/>
                <w:color w:val="000000"/>
                <w:sz w:val="26"/>
                <w:szCs w:val="26"/>
              </w:rPr>
              <w:t>ỦY BAN NHÂN DÂN</w:t>
            </w:r>
          </w:p>
          <w:p w:rsidR="00AC1934" w:rsidRPr="004C7332" w:rsidRDefault="00AC1934" w:rsidP="009F3B65">
            <w:pPr>
              <w:ind w:right="-129"/>
              <w:jc w:val="center"/>
              <w:rPr>
                <w:color w:val="000000"/>
                <w:sz w:val="26"/>
                <w:szCs w:val="26"/>
              </w:rPr>
            </w:pPr>
            <w:r w:rsidRPr="004C7332">
              <w:rPr>
                <w:b/>
                <w:noProof/>
                <w:color w:val="000000"/>
                <w:sz w:val="26"/>
                <w:szCs w:val="26"/>
              </w:rPr>
              <w:pict>
                <v:line id="_x0000_s1049" style="position:absolute;left:0;text-align:left;flip:x;z-index:251658752" from="50.1pt,16.95pt" to="110.1pt,16.95pt"/>
              </w:pict>
            </w:r>
            <w:r w:rsidRPr="004C7332">
              <w:rPr>
                <w:b/>
                <w:color w:val="000000"/>
                <w:sz w:val="26"/>
                <w:szCs w:val="26"/>
              </w:rPr>
              <w:t>TỈNH TÂY NINH</w:t>
            </w:r>
          </w:p>
        </w:tc>
        <w:tc>
          <w:tcPr>
            <w:tcW w:w="6112" w:type="dxa"/>
            <w:tcBorders>
              <w:top w:val="nil"/>
              <w:left w:val="nil"/>
              <w:bottom w:val="nil"/>
              <w:right w:val="nil"/>
            </w:tcBorders>
            <w:vAlign w:val="center"/>
          </w:tcPr>
          <w:p w:rsidR="00AC1934" w:rsidRPr="004C7332" w:rsidRDefault="00AC1934" w:rsidP="0098529A">
            <w:pPr>
              <w:ind w:left="-87" w:right="-137"/>
              <w:jc w:val="center"/>
              <w:rPr>
                <w:b/>
                <w:color w:val="000000"/>
                <w:sz w:val="26"/>
                <w:szCs w:val="26"/>
              </w:rPr>
            </w:pPr>
            <w:r w:rsidRPr="004C7332">
              <w:rPr>
                <w:b/>
                <w:color w:val="000000"/>
                <w:sz w:val="26"/>
                <w:szCs w:val="26"/>
              </w:rPr>
              <w:t>CỘNG HÒA XÃ HỘI CHỦ NGHĨA VIỆT NAM</w:t>
            </w:r>
          </w:p>
          <w:p w:rsidR="00AC1934" w:rsidRPr="004C7332" w:rsidRDefault="00AC1934" w:rsidP="0098529A">
            <w:pPr>
              <w:ind w:left="-87" w:right="-137"/>
              <w:jc w:val="center"/>
              <w:rPr>
                <w:b/>
                <w:color w:val="000000"/>
                <w:sz w:val="28"/>
                <w:szCs w:val="28"/>
              </w:rPr>
            </w:pPr>
            <w:r w:rsidRPr="004C7332">
              <w:rPr>
                <w:b/>
                <w:noProof/>
                <w:color w:val="000000"/>
                <w:sz w:val="28"/>
                <w:szCs w:val="28"/>
              </w:rPr>
              <w:pict>
                <v:line id="_x0000_s1048" style="position:absolute;left:0;text-align:left;z-index:251657728" from="58.7pt,17.2pt" to="234.9pt,17.2pt"/>
              </w:pict>
            </w:r>
            <w:r w:rsidRPr="004C7332">
              <w:rPr>
                <w:b/>
                <w:color w:val="000000"/>
                <w:sz w:val="28"/>
                <w:szCs w:val="28"/>
              </w:rPr>
              <w:t>Độc lập - Tự do - Hạnh phúc</w:t>
            </w:r>
          </w:p>
        </w:tc>
      </w:tr>
      <w:tr w:rsidR="00AC1934" w:rsidRPr="004C7332" w:rsidTr="00AC1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jc w:val="center"/>
        </w:trPr>
        <w:tc>
          <w:tcPr>
            <w:tcW w:w="3488" w:type="dxa"/>
          </w:tcPr>
          <w:p w:rsidR="00AC1934" w:rsidRPr="004C7332" w:rsidRDefault="009574F3" w:rsidP="00154EC1">
            <w:pPr>
              <w:ind w:right="-129"/>
              <w:jc w:val="center"/>
              <w:rPr>
                <w:color w:val="000000"/>
                <w:sz w:val="28"/>
                <w:szCs w:val="28"/>
              </w:rPr>
            </w:pPr>
            <w:r w:rsidRPr="004C7332">
              <w:rPr>
                <w:color w:val="000000"/>
                <w:sz w:val="28"/>
                <w:szCs w:val="28"/>
              </w:rPr>
              <w:t xml:space="preserve">Số:  </w:t>
            </w:r>
            <w:r w:rsidR="009F3B65" w:rsidRPr="004C7332">
              <w:rPr>
                <w:color w:val="000000"/>
                <w:sz w:val="28"/>
                <w:szCs w:val="28"/>
              </w:rPr>
              <w:t xml:space="preserve">   </w:t>
            </w:r>
            <w:r w:rsidRPr="004C7332">
              <w:rPr>
                <w:color w:val="000000"/>
                <w:sz w:val="28"/>
                <w:szCs w:val="28"/>
              </w:rPr>
              <w:t xml:space="preserve"> </w:t>
            </w:r>
            <w:r w:rsidR="00E63E3D" w:rsidRPr="004C7332">
              <w:rPr>
                <w:color w:val="000000"/>
                <w:sz w:val="28"/>
                <w:szCs w:val="28"/>
              </w:rPr>
              <w:t xml:space="preserve">  </w:t>
            </w:r>
            <w:r w:rsidRPr="004C7332">
              <w:rPr>
                <w:color w:val="000000"/>
                <w:sz w:val="28"/>
                <w:szCs w:val="28"/>
              </w:rPr>
              <w:t xml:space="preserve">  </w:t>
            </w:r>
            <w:r w:rsidR="00AC1934" w:rsidRPr="004C7332">
              <w:rPr>
                <w:color w:val="000000"/>
                <w:sz w:val="28"/>
                <w:szCs w:val="28"/>
              </w:rPr>
              <w:t>/201</w:t>
            </w:r>
            <w:r w:rsidR="00154EC1" w:rsidRPr="004C7332">
              <w:rPr>
                <w:color w:val="000000"/>
                <w:sz w:val="28"/>
                <w:szCs w:val="28"/>
              </w:rPr>
              <w:t>8</w:t>
            </w:r>
            <w:r w:rsidR="00AC1934" w:rsidRPr="004C7332">
              <w:rPr>
                <w:color w:val="000000"/>
                <w:sz w:val="28"/>
                <w:szCs w:val="28"/>
              </w:rPr>
              <w:t>/QĐ-UBND</w:t>
            </w:r>
          </w:p>
        </w:tc>
        <w:tc>
          <w:tcPr>
            <w:tcW w:w="6112" w:type="dxa"/>
          </w:tcPr>
          <w:p w:rsidR="00AC1934" w:rsidRPr="004C7332" w:rsidRDefault="009574F3" w:rsidP="00154EC1">
            <w:pPr>
              <w:ind w:left="-87" w:right="-137"/>
              <w:jc w:val="center"/>
              <w:rPr>
                <w:b/>
                <w:color w:val="000000"/>
                <w:sz w:val="28"/>
                <w:szCs w:val="28"/>
              </w:rPr>
            </w:pPr>
            <w:r w:rsidRPr="004C7332">
              <w:rPr>
                <w:i/>
                <w:color w:val="000000"/>
                <w:sz w:val="28"/>
                <w:szCs w:val="28"/>
              </w:rPr>
              <w:t xml:space="preserve">Tây Ninh, ngày     </w:t>
            </w:r>
            <w:r w:rsidR="007F1D36" w:rsidRPr="004C7332">
              <w:rPr>
                <w:i/>
                <w:color w:val="000000"/>
                <w:sz w:val="28"/>
                <w:szCs w:val="28"/>
              </w:rPr>
              <w:t xml:space="preserve"> </w:t>
            </w:r>
            <w:r w:rsidRPr="004C7332">
              <w:rPr>
                <w:i/>
                <w:color w:val="000000"/>
                <w:sz w:val="28"/>
                <w:szCs w:val="28"/>
              </w:rPr>
              <w:t xml:space="preserve"> </w:t>
            </w:r>
            <w:r w:rsidR="00AC1934" w:rsidRPr="004C7332">
              <w:rPr>
                <w:i/>
                <w:color w:val="000000"/>
                <w:sz w:val="28"/>
                <w:szCs w:val="28"/>
              </w:rPr>
              <w:t xml:space="preserve"> tháng </w:t>
            </w:r>
            <w:r w:rsidR="003678BF">
              <w:rPr>
                <w:i/>
                <w:color w:val="000000"/>
                <w:sz w:val="28"/>
                <w:szCs w:val="28"/>
              </w:rPr>
              <w:t xml:space="preserve">  </w:t>
            </w:r>
            <w:r w:rsidRPr="004C7332">
              <w:rPr>
                <w:i/>
                <w:color w:val="000000"/>
                <w:sz w:val="28"/>
                <w:szCs w:val="28"/>
              </w:rPr>
              <w:t xml:space="preserve">  </w:t>
            </w:r>
            <w:r w:rsidR="00AC1934" w:rsidRPr="004C7332">
              <w:rPr>
                <w:i/>
                <w:color w:val="000000"/>
                <w:sz w:val="28"/>
                <w:szCs w:val="28"/>
              </w:rPr>
              <w:t xml:space="preserve"> năm 201</w:t>
            </w:r>
            <w:r w:rsidR="00154EC1" w:rsidRPr="004C7332">
              <w:rPr>
                <w:i/>
                <w:color w:val="000000"/>
                <w:sz w:val="28"/>
                <w:szCs w:val="28"/>
              </w:rPr>
              <w:t>8</w:t>
            </w:r>
          </w:p>
        </w:tc>
      </w:tr>
    </w:tbl>
    <w:p w:rsidR="006604D9" w:rsidRPr="004C7332" w:rsidRDefault="0059614C" w:rsidP="007F1D36">
      <w:pPr>
        <w:spacing w:before="120"/>
        <w:jc w:val="center"/>
        <w:rPr>
          <w:b/>
          <w:color w:val="000000"/>
          <w:sz w:val="28"/>
          <w:szCs w:val="28"/>
          <w:lang w:val="nl-NL"/>
        </w:rPr>
      </w:pPr>
      <w:r w:rsidRPr="004C7332">
        <w:rPr>
          <w:b/>
          <w:color w:val="000000"/>
          <w:sz w:val="28"/>
          <w:szCs w:val="28"/>
          <w:lang w:val="nl-NL"/>
        </w:rPr>
        <w:t xml:space="preserve">QUYẾT ĐỊNH </w:t>
      </w:r>
    </w:p>
    <w:p w:rsidR="00FB05F4" w:rsidRPr="00FD0304" w:rsidRDefault="00150486" w:rsidP="00B211DF">
      <w:pPr>
        <w:spacing w:before="120"/>
        <w:ind w:left="86" w:right="-207"/>
        <w:jc w:val="center"/>
        <w:rPr>
          <w:b/>
          <w:color w:val="000000"/>
          <w:sz w:val="28"/>
          <w:szCs w:val="28"/>
          <w:lang w:val="nl-NL"/>
        </w:rPr>
      </w:pPr>
      <w:r w:rsidRPr="00FD0304">
        <w:rPr>
          <w:b/>
          <w:color w:val="000000"/>
          <w:sz w:val="28"/>
          <w:szCs w:val="28"/>
          <w:lang w:val="nl-NL"/>
        </w:rPr>
        <w:t>Về việc bãi bỏ Quyết định số 16/2013/QĐ-UBND ngày 16 tháng 4 năm 2013 của Ủy</w:t>
      </w:r>
      <w:r w:rsidR="00B211DF" w:rsidRPr="00FD0304">
        <w:rPr>
          <w:b/>
          <w:color w:val="000000"/>
          <w:sz w:val="28"/>
          <w:szCs w:val="28"/>
          <w:lang w:val="nl-NL"/>
        </w:rPr>
        <w:t xml:space="preserve"> ban nhân dân tỉnh v</w:t>
      </w:r>
      <w:r w:rsidRPr="00FD0304">
        <w:rPr>
          <w:b/>
          <w:color w:val="000000"/>
          <w:sz w:val="28"/>
          <w:szCs w:val="28"/>
          <w:lang w:val="nl-NL"/>
        </w:rPr>
        <w:t xml:space="preserve">ề việc </w:t>
      </w:r>
      <w:r w:rsidR="00B917A9" w:rsidRPr="00FD0304">
        <w:rPr>
          <w:b/>
          <w:snapToGrid w:val="0"/>
          <w:color w:val="000000"/>
          <w:sz w:val="28"/>
          <w:szCs w:val="28"/>
        </w:rPr>
        <w:t xml:space="preserve">Quy định </w:t>
      </w:r>
      <w:r w:rsidR="00B917A9" w:rsidRPr="00FD0304">
        <w:rPr>
          <w:b/>
          <w:color w:val="000000"/>
          <w:sz w:val="28"/>
          <w:szCs w:val="28"/>
        </w:rPr>
        <w:t>chế độ tài chính hỗ trợ các sáng lập viên hợp tác xã chuẩn bị thành lập, các đối tượng đào tạo, bồi dưỡng của hợp tác xã, tổ hợp tác trên địa bàn tỉnh Tây Ninh</w:t>
      </w:r>
    </w:p>
    <w:p w:rsidR="00FB05F4" w:rsidRPr="00FD0304" w:rsidRDefault="00B211DF" w:rsidP="00B4203A">
      <w:pPr>
        <w:spacing w:before="240" w:after="240"/>
        <w:jc w:val="center"/>
        <w:rPr>
          <w:b/>
          <w:color w:val="000000"/>
          <w:sz w:val="28"/>
          <w:szCs w:val="28"/>
          <w:lang w:val="nl-NL"/>
        </w:rPr>
      </w:pPr>
      <w:r w:rsidRPr="00FD0304">
        <w:rPr>
          <w:b/>
          <w:noProof/>
          <w:color w:val="000000"/>
          <w:sz w:val="28"/>
          <w:szCs w:val="28"/>
        </w:rPr>
        <w:pict>
          <v:shapetype id="_x0000_t32" coordsize="21600,21600" o:spt="32" o:oned="t" path="m,l21600,21600e" filled="f">
            <v:path arrowok="t" fillok="f" o:connecttype="none"/>
            <o:lock v:ext="edit" shapetype="t"/>
          </v:shapetype>
          <v:shape id="_x0000_s1039" type="#_x0000_t32" style="position:absolute;left:0;text-align:left;margin-left:162.5pt;margin-top:3.4pt;width:125.25pt;height:0;z-index:251656704" o:connectortype="straight"/>
        </w:pict>
      </w:r>
      <w:r w:rsidR="00FB05F4" w:rsidRPr="00FD0304">
        <w:rPr>
          <w:b/>
          <w:color w:val="000000"/>
          <w:sz w:val="28"/>
          <w:szCs w:val="28"/>
          <w:lang w:val="nl-NL"/>
        </w:rPr>
        <w:t>ỦY BAN NHÂN DÂN TỈNH</w:t>
      </w:r>
      <w:r w:rsidR="00550971" w:rsidRPr="00FD0304">
        <w:rPr>
          <w:b/>
          <w:color w:val="000000"/>
          <w:sz w:val="28"/>
          <w:szCs w:val="28"/>
          <w:lang w:val="nl-NL"/>
        </w:rPr>
        <w:t xml:space="preserve"> TÂY NINH</w:t>
      </w:r>
    </w:p>
    <w:p w:rsidR="00FB05F4" w:rsidRPr="00FD0304" w:rsidRDefault="00FB05F4" w:rsidP="0079266B">
      <w:pPr>
        <w:spacing w:before="120"/>
        <w:ind w:firstLine="720"/>
        <w:jc w:val="both"/>
        <w:rPr>
          <w:i/>
          <w:color w:val="000000"/>
          <w:sz w:val="28"/>
          <w:szCs w:val="28"/>
          <w:lang w:val="nl-NL"/>
        </w:rPr>
      </w:pPr>
      <w:r w:rsidRPr="00FD0304">
        <w:rPr>
          <w:i/>
          <w:color w:val="000000"/>
          <w:sz w:val="28"/>
          <w:szCs w:val="28"/>
          <w:lang w:val="nl-NL"/>
        </w:rPr>
        <w:t xml:space="preserve">Căn cứ </w:t>
      </w:r>
      <w:r w:rsidR="00FD4556" w:rsidRPr="00FD0304">
        <w:rPr>
          <w:i/>
          <w:color w:val="000000"/>
          <w:sz w:val="28"/>
          <w:szCs w:val="28"/>
          <w:lang w:val="nl-NL"/>
        </w:rPr>
        <w:t>Luật Tổ chức chính quyền địa phương ngày 19 tháng 6 năm 2015</w:t>
      </w:r>
      <w:r w:rsidRPr="00FD0304">
        <w:rPr>
          <w:i/>
          <w:color w:val="000000"/>
          <w:sz w:val="28"/>
          <w:szCs w:val="28"/>
          <w:lang w:val="nl-NL"/>
        </w:rPr>
        <w:t>;</w:t>
      </w:r>
    </w:p>
    <w:p w:rsidR="00B917A9" w:rsidRPr="00FD0304" w:rsidRDefault="00B917A9" w:rsidP="0079266B">
      <w:pPr>
        <w:spacing w:before="120"/>
        <w:ind w:firstLine="720"/>
        <w:jc w:val="both"/>
        <w:rPr>
          <w:i/>
          <w:color w:val="000000"/>
          <w:sz w:val="28"/>
          <w:szCs w:val="28"/>
          <w:lang w:val="nl-NL"/>
        </w:rPr>
      </w:pPr>
      <w:r w:rsidRPr="00FD0304">
        <w:rPr>
          <w:i/>
          <w:color w:val="000000"/>
          <w:sz w:val="28"/>
          <w:szCs w:val="28"/>
          <w:lang w:val="nl-NL"/>
        </w:rPr>
        <w:t>Căn cứ Luật Ban hành văn bản quy phạm pháp luật ngày 22 tháng 6 năm 2015;</w:t>
      </w:r>
    </w:p>
    <w:p w:rsidR="00B917A9" w:rsidRPr="00FD0304" w:rsidRDefault="00B917A9" w:rsidP="0079266B">
      <w:pPr>
        <w:spacing w:before="120"/>
        <w:ind w:firstLine="720"/>
        <w:jc w:val="both"/>
        <w:rPr>
          <w:i/>
          <w:color w:val="000000"/>
          <w:sz w:val="28"/>
          <w:szCs w:val="28"/>
          <w:lang w:val="nl-NL"/>
        </w:rPr>
      </w:pPr>
      <w:r w:rsidRPr="00FD0304">
        <w:rPr>
          <w:i/>
          <w:color w:val="000000"/>
          <w:sz w:val="28"/>
          <w:szCs w:val="28"/>
          <w:lang w:val="nl-NL"/>
        </w:rPr>
        <w:t>Căn cứ Nghị định số 34/2016/NĐ-CP ngày 14 tháng 5 năm 2016 của Chính phủ quy định chi tiết một số điều và biện pháp thi hành Luật Ban hành văn bản quy phạm pháp luật;</w:t>
      </w:r>
    </w:p>
    <w:p w:rsidR="00B30E0C" w:rsidRPr="00FD0304" w:rsidRDefault="00B30E0C" w:rsidP="0079266B">
      <w:pPr>
        <w:spacing w:before="120"/>
        <w:ind w:right="-19" w:firstLine="720"/>
        <w:jc w:val="both"/>
        <w:rPr>
          <w:i/>
          <w:color w:val="000000"/>
          <w:sz w:val="28"/>
          <w:szCs w:val="28"/>
        </w:rPr>
      </w:pPr>
      <w:r w:rsidRPr="00FD0304">
        <w:rPr>
          <w:i/>
          <w:iCs/>
          <w:color w:val="000000"/>
          <w:sz w:val="28"/>
          <w:szCs w:val="28"/>
        </w:rPr>
        <w:t xml:space="preserve">Căn cứ Thông tư số 340/2016/TT-BTC ngày 29 tháng 12 năm 2016 của Bộ Tài chính </w:t>
      </w:r>
      <w:r w:rsidR="00B211DF" w:rsidRPr="00FD0304">
        <w:rPr>
          <w:i/>
          <w:iCs/>
          <w:color w:val="000000"/>
          <w:sz w:val="28"/>
          <w:szCs w:val="28"/>
        </w:rPr>
        <w:t>h</w:t>
      </w:r>
      <w:r w:rsidRPr="00FD0304">
        <w:rPr>
          <w:i/>
          <w:iCs/>
          <w:color w:val="000000"/>
          <w:sz w:val="28"/>
          <w:szCs w:val="28"/>
        </w:rPr>
        <w:t>ướng dẫn về mức hỗ trợ và cơ chế tài chính hỗ trợ bồi dưỡng nguồn nhân lực</w:t>
      </w:r>
      <w:r w:rsidR="00B61D7E" w:rsidRPr="00FD0304">
        <w:rPr>
          <w:i/>
          <w:color w:val="000000"/>
          <w:sz w:val="28"/>
          <w:szCs w:val="28"/>
        </w:rPr>
        <w:t xml:space="preserve"> của hợp tác xã, thành lập mới hợp tác xã, tổ chức lại hoạt động của hợp tác xã theo Chương trình hỗ trợ phát triển hợp tác xã giai đoạn 2015-2020;</w:t>
      </w:r>
    </w:p>
    <w:p w:rsidR="00B61D7E" w:rsidRPr="00FD0304" w:rsidRDefault="00B61D7E" w:rsidP="0079266B">
      <w:pPr>
        <w:spacing w:before="120"/>
        <w:ind w:right="-19" w:firstLine="720"/>
        <w:jc w:val="both"/>
        <w:rPr>
          <w:i/>
          <w:color w:val="000000"/>
          <w:sz w:val="28"/>
          <w:szCs w:val="28"/>
        </w:rPr>
      </w:pPr>
      <w:r w:rsidRPr="00FD0304">
        <w:rPr>
          <w:i/>
          <w:color w:val="000000"/>
          <w:sz w:val="28"/>
          <w:szCs w:val="28"/>
        </w:rPr>
        <w:t xml:space="preserve">Căn cứ Nghị quyết số </w:t>
      </w:r>
      <w:r w:rsidR="008F7B2C" w:rsidRPr="00FD0304">
        <w:rPr>
          <w:i/>
          <w:color w:val="000000"/>
          <w:sz w:val="28"/>
          <w:szCs w:val="28"/>
        </w:rPr>
        <w:t>43</w:t>
      </w:r>
      <w:r w:rsidRPr="00FD0304">
        <w:rPr>
          <w:i/>
          <w:color w:val="000000"/>
          <w:sz w:val="28"/>
          <w:szCs w:val="28"/>
        </w:rPr>
        <w:t xml:space="preserve">/2017/NQ-HĐND, ngày </w:t>
      </w:r>
      <w:r w:rsidR="008F7B2C" w:rsidRPr="00FD0304">
        <w:rPr>
          <w:i/>
          <w:color w:val="000000"/>
          <w:sz w:val="28"/>
          <w:szCs w:val="28"/>
        </w:rPr>
        <w:t>08</w:t>
      </w:r>
      <w:r w:rsidRPr="00FD0304">
        <w:rPr>
          <w:i/>
          <w:color w:val="000000"/>
          <w:sz w:val="28"/>
          <w:szCs w:val="28"/>
        </w:rPr>
        <w:t xml:space="preserve"> tháng</w:t>
      </w:r>
      <w:r w:rsidR="008F7B2C" w:rsidRPr="00FD0304">
        <w:rPr>
          <w:i/>
          <w:color w:val="000000"/>
          <w:sz w:val="28"/>
          <w:szCs w:val="28"/>
        </w:rPr>
        <w:t xml:space="preserve"> 12</w:t>
      </w:r>
      <w:r w:rsidRPr="00FD0304">
        <w:rPr>
          <w:i/>
          <w:color w:val="000000"/>
          <w:sz w:val="28"/>
          <w:szCs w:val="28"/>
        </w:rPr>
        <w:t xml:space="preserve"> </w:t>
      </w:r>
      <w:r w:rsidR="00144BC3" w:rsidRPr="00FD0304">
        <w:rPr>
          <w:i/>
          <w:color w:val="000000"/>
          <w:sz w:val="28"/>
          <w:szCs w:val="28"/>
        </w:rPr>
        <w:t xml:space="preserve">năm </w:t>
      </w:r>
      <w:r w:rsidRPr="00FD0304">
        <w:rPr>
          <w:i/>
          <w:color w:val="000000"/>
          <w:sz w:val="28"/>
          <w:szCs w:val="28"/>
        </w:rPr>
        <w:t xml:space="preserve">2017 của Hội đồng nhân dân tỉnh Tây Ninh về </w:t>
      </w:r>
      <w:r w:rsidR="008F7B2C" w:rsidRPr="00FD0304">
        <w:rPr>
          <w:i/>
          <w:snapToGrid w:val="0"/>
          <w:color w:val="000000"/>
          <w:sz w:val="28"/>
          <w:szCs w:val="28"/>
        </w:rPr>
        <w:t>chính sách hỗ trợ đào tạo</w:t>
      </w:r>
      <w:r w:rsidRPr="00FD0304">
        <w:rPr>
          <w:i/>
          <w:color w:val="000000"/>
          <w:sz w:val="28"/>
          <w:szCs w:val="28"/>
        </w:rPr>
        <w:t xml:space="preserve"> của hợp tác xã trên địa bàn tỉnh Tây Ninh giai đoạn 201</w:t>
      </w:r>
      <w:r w:rsidR="008F7B2C" w:rsidRPr="00FD0304">
        <w:rPr>
          <w:i/>
          <w:color w:val="000000"/>
          <w:sz w:val="28"/>
          <w:szCs w:val="28"/>
        </w:rPr>
        <w:t>7-2020;</w:t>
      </w:r>
    </w:p>
    <w:p w:rsidR="00FB05F4" w:rsidRPr="00FD0304" w:rsidRDefault="00B917A9" w:rsidP="0079266B">
      <w:pPr>
        <w:spacing w:before="120"/>
        <w:ind w:firstLine="720"/>
        <w:jc w:val="both"/>
        <w:rPr>
          <w:i/>
          <w:color w:val="000000"/>
          <w:sz w:val="28"/>
          <w:szCs w:val="28"/>
          <w:lang w:val="nl-NL"/>
        </w:rPr>
      </w:pPr>
      <w:r w:rsidRPr="00FD0304">
        <w:rPr>
          <w:i/>
          <w:color w:val="000000"/>
          <w:sz w:val="28"/>
          <w:szCs w:val="28"/>
          <w:lang w:val="nl-NL"/>
        </w:rPr>
        <w:t>Theo đề</w:t>
      </w:r>
      <w:r w:rsidR="00B61D7E" w:rsidRPr="00FD0304">
        <w:rPr>
          <w:i/>
          <w:color w:val="000000"/>
          <w:sz w:val="28"/>
          <w:szCs w:val="28"/>
          <w:lang w:val="nl-NL"/>
        </w:rPr>
        <w:t xml:space="preserve"> </w:t>
      </w:r>
      <w:r w:rsidR="00FB05F4" w:rsidRPr="00FD0304">
        <w:rPr>
          <w:i/>
          <w:color w:val="000000"/>
          <w:sz w:val="28"/>
          <w:szCs w:val="28"/>
          <w:lang w:val="nl-NL"/>
        </w:rPr>
        <w:t xml:space="preserve">nghị của </w:t>
      </w:r>
      <w:r w:rsidR="004128DE" w:rsidRPr="00FD0304">
        <w:rPr>
          <w:i/>
          <w:color w:val="000000"/>
          <w:sz w:val="28"/>
          <w:szCs w:val="28"/>
          <w:lang w:val="nl-NL"/>
        </w:rPr>
        <w:t xml:space="preserve">Giám đốc </w:t>
      </w:r>
      <w:r w:rsidR="007D3215">
        <w:rPr>
          <w:i/>
          <w:color w:val="000000"/>
          <w:sz w:val="28"/>
          <w:szCs w:val="28"/>
          <w:lang w:val="nl-NL"/>
        </w:rPr>
        <w:t>Sở Tài chính tại Tờ trình số 125</w:t>
      </w:r>
      <w:r w:rsidR="00FB05F4" w:rsidRPr="00FD0304">
        <w:rPr>
          <w:i/>
          <w:color w:val="000000"/>
          <w:sz w:val="28"/>
          <w:szCs w:val="28"/>
          <w:lang w:val="nl-NL"/>
        </w:rPr>
        <w:t>/TTr-STC</w:t>
      </w:r>
      <w:r w:rsidR="00A8605E" w:rsidRPr="00FD0304">
        <w:rPr>
          <w:i/>
          <w:color w:val="000000"/>
          <w:sz w:val="28"/>
          <w:szCs w:val="28"/>
          <w:lang w:val="nl-NL"/>
        </w:rPr>
        <w:t xml:space="preserve"> </w:t>
      </w:r>
      <w:r w:rsidR="00FB05F4" w:rsidRPr="00FD0304">
        <w:rPr>
          <w:i/>
          <w:color w:val="000000"/>
          <w:sz w:val="28"/>
          <w:szCs w:val="28"/>
          <w:lang w:val="nl-NL"/>
        </w:rPr>
        <w:t xml:space="preserve">ngày </w:t>
      </w:r>
      <w:r w:rsidR="00ED2DAB">
        <w:rPr>
          <w:i/>
          <w:color w:val="000000"/>
          <w:sz w:val="28"/>
          <w:szCs w:val="28"/>
          <w:lang w:val="nl-NL"/>
        </w:rPr>
        <w:t>10</w:t>
      </w:r>
      <w:r w:rsidR="00FB05F4" w:rsidRPr="00FD0304">
        <w:rPr>
          <w:i/>
          <w:color w:val="000000"/>
          <w:sz w:val="28"/>
          <w:szCs w:val="28"/>
          <w:lang w:val="nl-NL"/>
        </w:rPr>
        <w:t xml:space="preserve"> tháng</w:t>
      </w:r>
      <w:r w:rsidR="00ED2DAB">
        <w:rPr>
          <w:i/>
          <w:color w:val="000000"/>
          <w:sz w:val="28"/>
          <w:szCs w:val="28"/>
          <w:lang w:val="nl-NL"/>
        </w:rPr>
        <w:t xml:space="preserve"> 8</w:t>
      </w:r>
      <w:r w:rsidR="00FB05F4" w:rsidRPr="00FD0304">
        <w:rPr>
          <w:i/>
          <w:color w:val="000000"/>
          <w:sz w:val="28"/>
          <w:szCs w:val="28"/>
          <w:lang w:val="nl-NL"/>
        </w:rPr>
        <w:t xml:space="preserve"> năm 201</w:t>
      </w:r>
      <w:r w:rsidR="008F7B2C" w:rsidRPr="00FD0304">
        <w:rPr>
          <w:i/>
          <w:color w:val="000000"/>
          <w:sz w:val="28"/>
          <w:szCs w:val="28"/>
          <w:lang w:val="nl-NL"/>
        </w:rPr>
        <w:t>8</w:t>
      </w:r>
      <w:r w:rsidR="00550971" w:rsidRPr="00FD0304">
        <w:rPr>
          <w:i/>
          <w:color w:val="000000"/>
          <w:sz w:val="28"/>
          <w:szCs w:val="28"/>
          <w:lang w:val="nl-NL"/>
        </w:rPr>
        <w:t>.</w:t>
      </w:r>
    </w:p>
    <w:p w:rsidR="00FB05F4" w:rsidRPr="00FD0304" w:rsidRDefault="00FB05F4" w:rsidP="0079266B">
      <w:pPr>
        <w:pStyle w:val="Heading9"/>
        <w:spacing w:before="120" w:after="0"/>
        <w:jc w:val="center"/>
        <w:rPr>
          <w:rFonts w:ascii="Times New Roman" w:hAnsi="Times New Roman"/>
          <w:b/>
          <w:color w:val="000000"/>
          <w:sz w:val="28"/>
          <w:szCs w:val="28"/>
          <w:lang w:val="nl-NL"/>
        </w:rPr>
      </w:pPr>
      <w:r w:rsidRPr="00FD0304">
        <w:rPr>
          <w:rFonts w:ascii="Times New Roman" w:hAnsi="Times New Roman"/>
          <w:b/>
          <w:color w:val="000000"/>
          <w:sz w:val="28"/>
          <w:szCs w:val="28"/>
          <w:lang w:val="nl-NL"/>
        </w:rPr>
        <w:t>QUYẾT ĐỊNH:</w:t>
      </w:r>
    </w:p>
    <w:p w:rsidR="00F46E87" w:rsidRPr="00FD0304" w:rsidRDefault="00F46E87" w:rsidP="0079266B">
      <w:pPr>
        <w:pStyle w:val="BodyText"/>
        <w:spacing w:before="120" w:after="0"/>
        <w:ind w:firstLine="720"/>
        <w:jc w:val="both"/>
        <w:rPr>
          <w:color w:val="000000"/>
          <w:sz w:val="28"/>
          <w:szCs w:val="28"/>
        </w:rPr>
      </w:pPr>
      <w:r w:rsidRPr="00FD0304">
        <w:rPr>
          <w:b/>
          <w:color w:val="000000"/>
          <w:sz w:val="28"/>
          <w:szCs w:val="28"/>
        </w:rPr>
        <w:t xml:space="preserve">Điều 1. </w:t>
      </w:r>
      <w:r w:rsidR="00B917A9" w:rsidRPr="00FD0304">
        <w:rPr>
          <w:color w:val="000000"/>
          <w:sz w:val="28"/>
          <w:szCs w:val="28"/>
        </w:rPr>
        <w:t xml:space="preserve">Bãi bỏ Quyết định số </w:t>
      </w:r>
      <w:r w:rsidR="00B917A9" w:rsidRPr="00FD0304">
        <w:rPr>
          <w:color w:val="000000"/>
          <w:sz w:val="28"/>
          <w:szCs w:val="28"/>
          <w:lang w:val="nl-NL"/>
        </w:rPr>
        <w:t xml:space="preserve">16/2013/QĐ-UBND ngày 16 tháng 4 năm 2013 của Ủy ban nhân dân tỉnh về việc </w:t>
      </w:r>
      <w:r w:rsidR="00B917A9" w:rsidRPr="00FD0304">
        <w:rPr>
          <w:snapToGrid w:val="0"/>
          <w:color w:val="000000"/>
          <w:sz w:val="28"/>
          <w:szCs w:val="28"/>
        </w:rPr>
        <w:t xml:space="preserve">Quy định </w:t>
      </w:r>
      <w:r w:rsidR="00B917A9" w:rsidRPr="00FD0304">
        <w:rPr>
          <w:color w:val="000000"/>
          <w:sz w:val="28"/>
          <w:szCs w:val="28"/>
        </w:rPr>
        <w:t>chế độ tài chính hỗ trợ các sáng lập viên hợp tác xã chuẩn bị thành lập, các đối tượng đào tạo, bồi dưỡng của hợp tác xã, tổ hợp tác trên địa bàn tỉnh Tây Ninh.</w:t>
      </w:r>
    </w:p>
    <w:p w:rsidR="00B917A9" w:rsidRPr="00FD0304" w:rsidRDefault="00B917A9" w:rsidP="0079266B">
      <w:pPr>
        <w:pStyle w:val="BodyText"/>
        <w:spacing w:before="120" w:after="0"/>
        <w:ind w:firstLine="720"/>
        <w:jc w:val="both"/>
        <w:rPr>
          <w:color w:val="000000"/>
          <w:sz w:val="28"/>
          <w:szCs w:val="28"/>
        </w:rPr>
      </w:pPr>
      <w:r w:rsidRPr="00FD0304">
        <w:rPr>
          <w:color w:val="000000"/>
          <w:sz w:val="28"/>
          <w:szCs w:val="28"/>
        </w:rPr>
        <w:t>Lý do: Nội dung quyết định quy phạm pháp luật trên không còn phù hợp với các quy định của pháp luật hiện hành.</w:t>
      </w:r>
    </w:p>
    <w:p w:rsidR="00B917A9" w:rsidRPr="00FD0304" w:rsidRDefault="00F46E87" w:rsidP="0079266B">
      <w:pPr>
        <w:spacing w:before="120"/>
        <w:ind w:firstLine="720"/>
        <w:jc w:val="both"/>
        <w:rPr>
          <w:color w:val="000000"/>
          <w:sz w:val="28"/>
          <w:szCs w:val="28"/>
          <w:lang w:val="nl-NL"/>
        </w:rPr>
      </w:pPr>
      <w:r w:rsidRPr="00FD0304">
        <w:rPr>
          <w:b/>
          <w:color w:val="000000"/>
          <w:sz w:val="28"/>
          <w:szCs w:val="28"/>
          <w:lang w:val="nl-NL"/>
        </w:rPr>
        <w:t xml:space="preserve">Điều </w:t>
      </w:r>
      <w:r w:rsidR="0065658A" w:rsidRPr="00FD0304">
        <w:rPr>
          <w:b/>
          <w:color w:val="000000"/>
          <w:sz w:val="28"/>
          <w:szCs w:val="28"/>
          <w:lang w:val="nl-NL"/>
        </w:rPr>
        <w:t>2</w:t>
      </w:r>
      <w:r w:rsidRPr="00FD0304">
        <w:rPr>
          <w:b/>
          <w:color w:val="000000"/>
          <w:sz w:val="28"/>
          <w:szCs w:val="28"/>
          <w:lang w:val="nl-NL"/>
        </w:rPr>
        <w:t xml:space="preserve">. </w:t>
      </w:r>
      <w:r w:rsidR="00A8605E" w:rsidRPr="00FD0304">
        <w:rPr>
          <w:color w:val="000000"/>
          <w:sz w:val="28"/>
          <w:szCs w:val="28"/>
          <w:lang w:val="nl-NL"/>
        </w:rPr>
        <w:t xml:space="preserve">Quyết định này có hiệu lực </w:t>
      </w:r>
      <w:r w:rsidR="0010052A" w:rsidRPr="00FD0304">
        <w:rPr>
          <w:color w:val="000000"/>
          <w:sz w:val="28"/>
          <w:szCs w:val="28"/>
          <w:lang w:val="nl-NL"/>
        </w:rPr>
        <w:t xml:space="preserve">thi hành </w:t>
      </w:r>
      <w:r w:rsidR="003522BF">
        <w:rPr>
          <w:color w:val="000000"/>
          <w:sz w:val="28"/>
          <w:szCs w:val="28"/>
          <w:lang w:val="nl-NL"/>
        </w:rPr>
        <w:t xml:space="preserve">kể từ ngày    tháng   </w:t>
      </w:r>
      <w:r w:rsidR="003D72FE" w:rsidRPr="00FD0304">
        <w:rPr>
          <w:color w:val="000000"/>
          <w:sz w:val="28"/>
          <w:szCs w:val="28"/>
          <w:lang w:val="nl-NL"/>
        </w:rPr>
        <w:t>năm 2018</w:t>
      </w:r>
      <w:r w:rsidR="00B917A9" w:rsidRPr="00FD0304">
        <w:rPr>
          <w:color w:val="000000"/>
          <w:sz w:val="28"/>
          <w:szCs w:val="28"/>
          <w:lang w:val="nl-NL"/>
        </w:rPr>
        <w:t>.</w:t>
      </w:r>
    </w:p>
    <w:p w:rsidR="008C25D9" w:rsidRPr="00FD0304" w:rsidRDefault="005818F1" w:rsidP="0079266B">
      <w:pPr>
        <w:spacing w:before="120"/>
        <w:ind w:firstLine="720"/>
        <w:jc w:val="both"/>
        <w:rPr>
          <w:b/>
          <w:color w:val="000000"/>
          <w:sz w:val="28"/>
          <w:szCs w:val="28"/>
          <w:lang w:val="nl-NL"/>
        </w:rPr>
      </w:pPr>
      <w:r w:rsidRPr="00FD0304">
        <w:rPr>
          <w:b/>
          <w:color w:val="000000"/>
          <w:sz w:val="28"/>
          <w:szCs w:val="28"/>
          <w:lang w:val="nl-NL"/>
        </w:rPr>
        <w:lastRenderedPageBreak/>
        <w:t xml:space="preserve">Điều </w:t>
      </w:r>
      <w:r w:rsidR="0065658A" w:rsidRPr="00FD0304">
        <w:rPr>
          <w:b/>
          <w:color w:val="000000"/>
          <w:sz w:val="28"/>
          <w:szCs w:val="28"/>
          <w:lang w:val="nl-NL"/>
        </w:rPr>
        <w:t>3</w:t>
      </w:r>
      <w:r w:rsidR="000871FF" w:rsidRPr="00FD0304">
        <w:rPr>
          <w:b/>
          <w:color w:val="000000"/>
          <w:sz w:val="28"/>
          <w:szCs w:val="28"/>
          <w:lang w:val="nl-NL"/>
        </w:rPr>
        <w:t>.</w:t>
      </w:r>
      <w:r w:rsidR="000871FF" w:rsidRPr="00FD0304">
        <w:rPr>
          <w:color w:val="000000"/>
          <w:sz w:val="28"/>
          <w:szCs w:val="28"/>
          <w:lang w:val="nl-NL"/>
        </w:rPr>
        <w:t xml:space="preserve"> Chánh Văn phòng </w:t>
      </w:r>
      <w:r w:rsidR="0010052A" w:rsidRPr="00FD0304">
        <w:rPr>
          <w:color w:val="000000"/>
          <w:sz w:val="28"/>
          <w:szCs w:val="28"/>
          <w:lang w:val="nl-NL"/>
        </w:rPr>
        <w:t>Ủy ban nhân dân</w:t>
      </w:r>
      <w:r w:rsidR="005B27C6" w:rsidRPr="00FD0304">
        <w:rPr>
          <w:color w:val="000000"/>
          <w:sz w:val="28"/>
          <w:szCs w:val="28"/>
          <w:lang w:val="nl-NL"/>
        </w:rPr>
        <w:t xml:space="preserve"> tỉnh, Giám đốc </w:t>
      </w:r>
      <w:r w:rsidR="00B917A9" w:rsidRPr="00FD0304">
        <w:rPr>
          <w:color w:val="000000"/>
          <w:sz w:val="28"/>
          <w:szCs w:val="28"/>
          <w:lang w:val="nl-NL"/>
        </w:rPr>
        <w:t>Sở Tài</w:t>
      </w:r>
      <w:r w:rsidR="00BB4373" w:rsidRPr="00FD0304">
        <w:rPr>
          <w:color w:val="000000"/>
          <w:sz w:val="28"/>
          <w:szCs w:val="28"/>
          <w:lang w:val="nl-NL"/>
        </w:rPr>
        <w:t xml:space="preserve"> chính, </w:t>
      </w:r>
      <w:r w:rsidR="0010052A" w:rsidRPr="00FD0304">
        <w:rPr>
          <w:color w:val="000000"/>
          <w:sz w:val="28"/>
          <w:szCs w:val="28"/>
          <w:lang w:val="nl-NL"/>
        </w:rPr>
        <w:t xml:space="preserve">Thủ trưởng các </w:t>
      </w:r>
      <w:r w:rsidR="00BB4373" w:rsidRPr="00FD0304">
        <w:rPr>
          <w:color w:val="000000"/>
          <w:sz w:val="28"/>
          <w:szCs w:val="28"/>
          <w:lang w:val="nl-NL"/>
        </w:rPr>
        <w:t>sở, ban, ngành tỉnh, Chủ tịch Ủy ban nhân dân các huyện, thành phố chịu trách nhiệm thi hành</w:t>
      </w:r>
      <w:r w:rsidR="008A2AE1" w:rsidRPr="00FD0304">
        <w:rPr>
          <w:color w:val="000000"/>
          <w:sz w:val="28"/>
          <w:szCs w:val="28"/>
          <w:lang w:val="nl-NL"/>
        </w:rPr>
        <w:t xml:space="preserve"> </w:t>
      </w:r>
      <w:r w:rsidR="00BB4373" w:rsidRPr="00FD0304">
        <w:rPr>
          <w:color w:val="000000"/>
          <w:sz w:val="28"/>
          <w:szCs w:val="28"/>
          <w:lang w:val="nl-NL"/>
        </w:rPr>
        <w:t xml:space="preserve">Quyết </w:t>
      </w:r>
      <w:r w:rsidR="008A2AE1" w:rsidRPr="00FD0304">
        <w:rPr>
          <w:color w:val="000000"/>
          <w:sz w:val="28"/>
          <w:szCs w:val="28"/>
          <w:lang w:val="nl-NL"/>
        </w:rPr>
        <w:t xml:space="preserve">định </w:t>
      </w:r>
      <w:r w:rsidR="00BB4373" w:rsidRPr="00FD0304">
        <w:rPr>
          <w:color w:val="000000"/>
          <w:sz w:val="28"/>
          <w:szCs w:val="28"/>
          <w:lang w:val="nl-NL"/>
        </w:rPr>
        <w:t>này</w:t>
      </w:r>
      <w:r w:rsidR="000871FF" w:rsidRPr="00FD0304">
        <w:rPr>
          <w:color w:val="000000"/>
          <w:sz w:val="28"/>
          <w:szCs w:val="28"/>
          <w:lang w:val="nl-NL"/>
        </w:rPr>
        <w:t>./.</w:t>
      </w:r>
    </w:p>
    <w:p w:rsidR="000871FF" w:rsidRPr="004C7332" w:rsidRDefault="000871FF" w:rsidP="00E369C4">
      <w:pPr>
        <w:spacing w:before="120"/>
        <w:ind w:firstLine="720"/>
        <w:jc w:val="both"/>
        <w:rPr>
          <w:b/>
          <w:color w:val="000000"/>
          <w:sz w:val="28"/>
          <w:szCs w:val="28"/>
          <w:lang w:val="nl-NL"/>
        </w:rPr>
      </w:pPr>
      <w:r w:rsidRPr="004C7332">
        <w:rPr>
          <w:b/>
          <w:color w:val="000000"/>
          <w:sz w:val="28"/>
          <w:szCs w:val="28"/>
          <w:lang w:val="nl-NL"/>
        </w:rPr>
        <w:t xml:space="preserve">                                                      </w:t>
      </w:r>
    </w:p>
    <w:p w:rsidR="000871FF" w:rsidRPr="00FD0304" w:rsidRDefault="00E56621" w:rsidP="00E56621">
      <w:pPr>
        <w:pStyle w:val="BodyText"/>
        <w:spacing w:after="0"/>
        <w:rPr>
          <w:b/>
          <w:color w:val="000000"/>
          <w:sz w:val="28"/>
          <w:szCs w:val="28"/>
          <w:lang w:val="nl-NL"/>
        </w:rPr>
      </w:pPr>
      <w:r w:rsidRPr="004C7332">
        <w:rPr>
          <w:color w:val="000000"/>
          <w:sz w:val="28"/>
          <w:szCs w:val="28"/>
          <w:lang w:val="nl-NL"/>
        </w:rPr>
        <w:tab/>
      </w:r>
      <w:r w:rsidRPr="004C7332">
        <w:rPr>
          <w:color w:val="000000"/>
          <w:sz w:val="28"/>
          <w:szCs w:val="28"/>
          <w:lang w:val="nl-NL"/>
        </w:rPr>
        <w:tab/>
      </w:r>
      <w:r w:rsidRPr="004C7332">
        <w:rPr>
          <w:color w:val="000000"/>
          <w:sz w:val="28"/>
          <w:szCs w:val="28"/>
          <w:lang w:val="nl-NL"/>
        </w:rPr>
        <w:tab/>
      </w:r>
      <w:r w:rsidRPr="004C7332">
        <w:rPr>
          <w:color w:val="000000"/>
          <w:sz w:val="28"/>
          <w:szCs w:val="28"/>
          <w:lang w:val="nl-NL"/>
        </w:rPr>
        <w:tab/>
      </w:r>
      <w:r w:rsidRPr="004C7332">
        <w:rPr>
          <w:color w:val="000000"/>
          <w:sz w:val="28"/>
          <w:szCs w:val="28"/>
          <w:lang w:val="nl-NL"/>
        </w:rPr>
        <w:tab/>
      </w:r>
      <w:r w:rsidRPr="004C7332">
        <w:rPr>
          <w:color w:val="000000"/>
          <w:sz w:val="28"/>
          <w:szCs w:val="28"/>
          <w:lang w:val="nl-NL"/>
        </w:rPr>
        <w:tab/>
      </w:r>
      <w:r w:rsidRPr="004C7332">
        <w:rPr>
          <w:color w:val="000000"/>
          <w:sz w:val="28"/>
          <w:szCs w:val="28"/>
          <w:lang w:val="nl-NL"/>
        </w:rPr>
        <w:tab/>
        <w:t xml:space="preserve"> </w:t>
      </w:r>
      <w:r w:rsidRPr="00FD0304">
        <w:rPr>
          <w:b/>
          <w:color w:val="000000"/>
          <w:sz w:val="28"/>
          <w:szCs w:val="28"/>
          <w:lang w:val="nl-NL"/>
        </w:rPr>
        <w:t>TM. ỦY BAN NHÂN DÂN</w:t>
      </w:r>
    </w:p>
    <w:p w:rsidR="00E56621" w:rsidRPr="004C7332" w:rsidRDefault="00E56621" w:rsidP="00CA04BF">
      <w:pPr>
        <w:pStyle w:val="BodyText"/>
        <w:spacing w:after="0"/>
        <w:rPr>
          <w:b/>
          <w:i/>
          <w:color w:val="000000"/>
          <w:sz w:val="28"/>
          <w:szCs w:val="28"/>
          <w:lang w:val="nl-NL"/>
        </w:rPr>
      </w:pPr>
      <w:r w:rsidRPr="004C7332">
        <w:rPr>
          <w:b/>
          <w:i/>
          <w:color w:val="000000"/>
          <w:lang w:val="nl-NL"/>
        </w:rPr>
        <w:t>Nơi nhận:</w:t>
      </w:r>
      <w:r w:rsidRPr="004C7332">
        <w:rPr>
          <w:b/>
          <w:color w:val="000000"/>
          <w:sz w:val="28"/>
          <w:szCs w:val="28"/>
          <w:lang w:val="nl-NL"/>
        </w:rPr>
        <w:t xml:space="preserve"> </w:t>
      </w:r>
      <w:r w:rsidRPr="004C7332">
        <w:rPr>
          <w:b/>
          <w:color w:val="000000"/>
          <w:sz w:val="28"/>
          <w:szCs w:val="28"/>
          <w:lang w:val="nl-NL"/>
        </w:rPr>
        <w:tab/>
      </w:r>
      <w:r w:rsidRPr="004C7332">
        <w:rPr>
          <w:b/>
          <w:color w:val="000000"/>
          <w:sz w:val="28"/>
          <w:szCs w:val="28"/>
          <w:lang w:val="nl-NL"/>
        </w:rPr>
        <w:tab/>
      </w:r>
      <w:r w:rsidRPr="004C7332">
        <w:rPr>
          <w:b/>
          <w:color w:val="000000"/>
          <w:sz w:val="28"/>
          <w:szCs w:val="28"/>
          <w:lang w:val="nl-NL"/>
        </w:rPr>
        <w:tab/>
      </w:r>
      <w:r w:rsidRPr="004C7332">
        <w:rPr>
          <w:b/>
          <w:color w:val="000000"/>
          <w:sz w:val="28"/>
          <w:szCs w:val="28"/>
          <w:lang w:val="nl-NL"/>
        </w:rPr>
        <w:tab/>
      </w:r>
      <w:r w:rsidRPr="004C7332">
        <w:rPr>
          <w:b/>
          <w:color w:val="000000"/>
          <w:sz w:val="28"/>
          <w:szCs w:val="28"/>
          <w:lang w:val="nl-NL"/>
        </w:rPr>
        <w:tab/>
      </w:r>
      <w:r w:rsidRPr="004C7332">
        <w:rPr>
          <w:b/>
          <w:color w:val="000000"/>
          <w:sz w:val="28"/>
          <w:szCs w:val="28"/>
          <w:lang w:val="nl-NL"/>
        </w:rPr>
        <w:tab/>
      </w:r>
      <w:r w:rsidRPr="004C7332">
        <w:rPr>
          <w:b/>
          <w:color w:val="000000"/>
          <w:sz w:val="28"/>
          <w:szCs w:val="28"/>
          <w:lang w:val="nl-NL"/>
        </w:rPr>
        <w:tab/>
      </w:r>
      <w:r w:rsidR="004A362F" w:rsidRPr="004C7332">
        <w:rPr>
          <w:b/>
          <w:color w:val="000000"/>
          <w:sz w:val="28"/>
          <w:szCs w:val="28"/>
          <w:lang w:val="nl-NL"/>
        </w:rPr>
        <w:t xml:space="preserve"> </w:t>
      </w:r>
      <w:r w:rsidR="007C04F7" w:rsidRPr="004C7332">
        <w:rPr>
          <w:b/>
          <w:color w:val="000000"/>
          <w:sz w:val="28"/>
          <w:szCs w:val="28"/>
          <w:lang w:val="nl-NL"/>
        </w:rPr>
        <w:t xml:space="preserve">   </w:t>
      </w:r>
      <w:r w:rsidRPr="004C7332">
        <w:rPr>
          <w:b/>
          <w:color w:val="000000"/>
          <w:sz w:val="28"/>
          <w:szCs w:val="28"/>
          <w:lang w:val="nl-NL"/>
        </w:rPr>
        <w:t>CHỦ TỊCH</w:t>
      </w:r>
    </w:p>
    <w:p w:rsidR="00E56621" w:rsidRPr="004C7332" w:rsidRDefault="000871FF" w:rsidP="00E56621">
      <w:pPr>
        <w:pStyle w:val="BodyText"/>
        <w:spacing w:after="0"/>
        <w:rPr>
          <w:color w:val="000000"/>
          <w:sz w:val="22"/>
          <w:szCs w:val="22"/>
          <w:lang w:val="nl-NL"/>
        </w:rPr>
      </w:pPr>
      <w:r w:rsidRPr="004C7332">
        <w:rPr>
          <w:color w:val="000000"/>
          <w:sz w:val="22"/>
          <w:szCs w:val="22"/>
          <w:lang w:val="nl-NL"/>
        </w:rPr>
        <w:t xml:space="preserve">- </w:t>
      </w:r>
      <w:r w:rsidR="005517F0" w:rsidRPr="004C7332">
        <w:rPr>
          <w:color w:val="000000"/>
          <w:sz w:val="22"/>
          <w:szCs w:val="22"/>
          <w:lang w:val="nl-NL"/>
        </w:rPr>
        <w:t xml:space="preserve">VP </w:t>
      </w:r>
      <w:r w:rsidR="00E56621" w:rsidRPr="004C7332">
        <w:rPr>
          <w:color w:val="000000"/>
          <w:sz w:val="22"/>
          <w:szCs w:val="22"/>
          <w:lang w:val="nl-NL"/>
        </w:rPr>
        <w:t>Chính phủ;</w:t>
      </w:r>
    </w:p>
    <w:p w:rsidR="00E56621" w:rsidRPr="004C7332" w:rsidRDefault="00E56621" w:rsidP="00E56621">
      <w:pPr>
        <w:pStyle w:val="BodyText"/>
        <w:spacing w:after="0"/>
        <w:rPr>
          <w:color w:val="000000"/>
          <w:sz w:val="22"/>
          <w:szCs w:val="22"/>
          <w:lang w:val="nl-NL"/>
        </w:rPr>
      </w:pPr>
      <w:r w:rsidRPr="004C7332">
        <w:rPr>
          <w:color w:val="000000"/>
          <w:sz w:val="22"/>
          <w:szCs w:val="22"/>
          <w:lang w:val="nl-NL"/>
        </w:rPr>
        <w:t>- Bộ Tài chính;</w:t>
      </w:r>
    </w:p>
    <w:p w:rsidR="00B4203A" w:rsidRPr="004C7332" w:rsidRDefault="00B4203A" w:rsidP="00E56621">
      <w:pPr>
        <w:pStyle w:val="BodyText"/>
        <w:spacing w:after="0"/>
        <w:rPr>
          <w:color w:val="000000"/>
          <w:sz w:val="22"/>
          <w:szCs w:val="22"/>
          <w:lang w:val="nl-NL"/>
        </w:rPr>
      </w:pPr>
      <w:r w:rsidRPr="004C7332">
        <w:rPr>
          <w:color w:val="000000"/>
          <w:sz w:val="22"/>
          <w:szCs w:val="22"/>
          <w:lang w:val="nl-NL"/>
        </w:rPr>
        <w:t xml:space="preserve">- </w:t>
      </w:r>
      <w:r w:rsidR="00B211DF">
        <w:rPr>
          <w:color w:val="000000"/>
          <w:sz w:val="22"/>
          <w:szCs w:val="22"/>
          <w:lang w:val="nl-NL"/>
        </w:rPr>
        <w:t>Vụ Pháp chế- Bộ Tài chính</w:t>
      </w:r>
      <w:r w:rsidRPr="004C7332">
        <w:rPr>
          <w:color w:val="000000"/>
          <w:sz w:val="22"/>
          <w:szCs w:val="22"/>
          <w:lang w:val="nl-NL"/>
        </w:rPr>
        <w:t>;</w:t>
      </w:r>
    </w:p>
    <w:p w:rsidR="00D35E3E" w:rsidRPr="004C7332" w:rsidRDefault="00D35E3E" w:rsidP="00E56621">
      <w:pPr>
        <w:pStyle w:val="BodyText"/>
        <w:spacing w:after="0"/>
        <w:rPr>
          <w:color w:val="000000"/>
          <w:sz w:val="22"/>
          <w:szCs w:val="22"/>
          <w:lang w:val="nl-NL"/>
        </w:rPr>
      </w:pPr>
      <w:r w:rsidRPr="004C7332">
        <w:rPr>
          <w:color w:val="000000"/>
          <w:sz w:val="22"/>
          <w:szCs w:val="22"/>
          <w:lang w:val="nl-NL"/>
        </w:rPr>
        <w:t>- Cục kiểm tra văn bản</w:t>
      </w:r>
      <w:r w:rsidR="00057D82" w:rsidRPr="004C7332">
        <w:rPr>
          <w:color w:val="000000"/>
          <w:sz w:val="22"/>
          <w:szCs w:val="22"/>
          <w:lang w:val="nl-NL"/>
        </w:rPr>
        <w:t xml:space="preserve"> QPPL</w:t>
      </w:r>
      <w:r w:rsidRPr="004C7332">
        <w:rPr>
          <w:color w:val="000000"/>
          <w:sz w:val="22"/>
          <w:szCs w:val="22"/>
          <w:lang w:val="nl-NL"/>
        </w:rPr>
        <w:t>-BTP;</w:t>
      </w:r>
    </w:p>
    <w:p w:rsidR="00BB4373" w:rsidRPr="004C7332" w:rsidRDefault="00BB4373" w:rsidP="00E56621">
      <w:pPr>
        <w:pStyle w:val="BodyText"/>
        <w:spacing w:after="0"/>
        <w:rPr>
          <w:color w:val="000000"/>
          <w:sz w:val="22"/>
          <w:szCs w:val="22"/>
          <w:lang w:val="nl-NL"/>
        </w:rPr>
      </w:pPr>
      <w:r w:rsidRPr="004C7332">
        <w:rPr>
          <w:color w:val="000000"/>
          <w:sz w:val="22"/>
          <w:szCs w:val="22"/>
          <w:lang w:val="nl-NL"/>
        </w:rPr>
        <w:t>- TT Tỉnh ủy;</w:t>
      </w:r>
    </w:p>
    <w:p w:rsidR="00B4203A" w:rsidRPr="004C7332" w:rsidRDefault="00BB4373" w:rsidP="00B4203A">
      <w:pPr>
        <w:pStyle w:val="BodyText"/>
        <w:spacing w:after="0"/>
        <w:rPr>
          <w:color w:val="000000"/>
          <w:sz w:val="22"/>
          <w:szCs w:val="22"/>
          <w:lang w:val="nl-NL"/>
        </w:rPr>
      </w:pPr>
      <w:r w:rsidRPr="004C7332">
        <w:rPr>
          <w:color w:val="000000"/>
          <w:sz w:val="22"/>
          <w:szCs w:val="22"/>
          <w:lang w:val="nl-NL"/>
        </w:rPr>
        <w:t xml:space="preserve">- Đoàn ĐBQH </w:t>
      </w:r>
      <w:r w:rsidR="00B4203A" w:rsidRPr="004C7332">
        <w:rPr>
          <w:color w:val="000000"/>
          <w:sz w:val="22"/>
          <w:szCs w:val="22"/>
          <w:lang w:val="nl-NL"/>
        </w:rPr>
        <w:t>tỉnh;</w:t>
      </w:r>
    </w:p>
    <w:p w:rsidR="00BB4373" w:rsidRPr="004C7332" w:rsidRDefault="00BB4373" w:rsidP="00B4203A">
      <w:pPr>
        <w:pStyle w:val="BodyText"/>
        <w:spacing w:after="0"/>
        <w:rPr>
          <w:color w:val="000000"/>
          <w:sz w:val="22"/>
          <w:szCs w:val="22"/>
          <w:lang w:val="nl-NL"/>
        </w:rPr>
      </w:pPr>
      <w:r w:rsidRPr="004C7332">
        <w:rPr>
          <w:color w:val="000000"/>
          <w:sz w:val="22"/>
          <w:szCs w:val="22"/>
          <w:lang w:val="nl-NL"/>
        </w:rPr>
        <w:t>- HĐND tỉnh;</w:t>
      </w:r>
    </w:p>
    <w:p w:rsidR="00E56621" w:rsidRPr="004C7332" w:rsidRDefault="00E56621" w:rsidP="00E56621">
      <w:pPr>
        <w:pStyle w:val="BodyText"/>
        <w:spacing w:after="0"/>
        <w:rPr>
          <w:color w:val="000000"/>
          <w:sz w:val="22"/>
          <w:szCs w:val="22"/>
          <w:lang w:val="nl-NL"/>
        </w:rPr>
      </w:pPr>
      <w:r w:rsidRPr="004C7332">
        <w:rPr>
          <w:color w:val="000000"/>
          <w:sz w:val="22"/>
          <w:szCs w:val="22"/>
          <w:lang w:val="nl-NL"/>
        </w:rPr>
        <w:t xml:space="preserve">- </w:t>
      </w:r>
      <w:r w:rsidR="00057D82" w:rsidRPr="004C7332">
        <w:rPr>
          <w:color w:val="000000"/>
          <w:sz w:val="22"/>
          <w:szCs w:val="22"/>
          <w:lang w:val="nl-NL"/>
        </w:rPr>
        <w:t>CT,các PCT</w:t>
      </w:r>
      <w:r w:rsidR="00B4203A" w:rsidRPr="004C7332">
        <w:rPr>
          <w:color w:val="000000"/>
          <w:sz w:val="22"/>
          <w:szCs w:val="22"/>
          <w:lang w:val="nl-NL"/>
        </w:rPr>
        <w:t xml:space="preserve"> </w:t>
      </w:r>
      <w:r w:rsidR="00057D82" w:rsidRPr="004C7332">
        <w:rPr>
          <w:color w:val="000000"/>
          <w:sz w:val="22"/>
          <w:szCs w:val="22"/>
          <w:lang w:val="nl-NL"/>
        </w:rPr>
        <w:t>UBND tỉnh</w:t>
      </w:r>
      <w:r w:rsidRPr="004C7332">
        <w:rPr>
          <w:color w:val="000000"/>
          <w:sz w:val="22"/>
          <w:szCs w:val="22"/>
          <w:lang w:val="nl-NL"/>
        </w:rPr>
        <w:t>;</w:t>
      </w:r>
    </w:p>
    <w:p w:rsidR="000871FF" w:rsidRPr="004C7332" w:rsidRDefault="00E56621" w:rsidP="00E56621">
      <w:pPr>
        <w:pStyle w:val="BodyText"/>
        <w:spacing w:after="0"/>
        <w:rPr>
          <w:color w:val="000000"/>
          <w:lang w:val="nl-NL"/>
        </w:rPr>
      </w:pPr>
      <w:r w:rsidRPr="004C7332">
        <w:rPr>
          <w:color w:val="000000"/>
          <w:sz w:val="22"/>
          <w:szCs w:val="22"/>
          <w:lang w:val="nl-NL"/>
        </w:rPr>
        <w:t xml:space="preserve">- </w:t>
      </w:r>
      <w:r w:rsidR="00057D82" w:rsidRPr="004C7332">
        <w:rPr>
          <w:color w:val="000000"/>
          <w:sz w:val="22"/>
          <w:szCs w:val="22"/>
          <w:lang w:val="nl-NL"/>
        </w:rPr>
        <w:t>Như Điều 3</w:t>
      </w:r>
      <w:r w:rsidR="000871FF" w:rsidRPr="004C7332">
        <w:rPr>
          <w:color w:val="000000"/>
          <w:sz w:val="22"/>
          <w:szCs w:val="22"/>
          <w:lang w:val="nl-NL"/>
        </w:rPr>
        <w:t>;</w:t>
      </w:r>
      <w:r w:rsidR="000871FF" w:rsidRPr="004C7332">
        <w:rPr>
          <w:color w:val="000000"/>
          <w:lang w:val="nl-NL"/>
        </w:rPr>
        <w:t xml:space="preserve">                  </w:t>
      </w:r>
      <w:r w:rsidRPr="004C7332">
        <w:rPr>
          <w:color w:val="000000"/>
          <w:lang w:val="nl-NL"/>
        </w:rPr>
        <w:t xml:space="preserve">                              </w:t>
      </w:r>
    </w:p>
    <w:p w:rsidR="00BB4373" w:rsidRPr="004C7332" w:rsidRDefault="00057D82" w:rsidP="00BB4373">
      <w:pPr>
        <w:pStyle w:val="BodyText"/>
        <w:spacing w:after="0"/>
        <w:rPr>
          <w:color w:val="000000"/>
          <w:sz w:val="22"/>
          <w:szCs w:val="22"/>
          <w:lang w:val="nl-NL"/>
        </w:rPr>
      </w:pPr>
      <w:r w:rsidRPr="004C7332">
        <w:rPr>
          <w:color w:val="000000"/>
          <w:sz w:val="22"/>
          <w:szCs w:val="22"/>
          <w:lang w:val="nl-NL"/>
        </w:rPr>
        <w:t>- Sở Tư pháp</w:t>
      </w:r>
      <w:r w:rsidR="00B4203A" w:rsidRPr="004C7332">
        <w:rPr>
          <w:color w:val="000000"/>
          <w:sz w:val="22"/>
          <w:szCs w:val="22"/>
          <w:lang w:val="nl-NL"/>
        </w:rPr>
        <w:t>;</w:t>
      </w:r>
    </w:p>
    <w:p w:rsidR="000871FF" w:rsidRPr="004C7332" w:rsidRDefault="00BB4373" w:rsidP="00E56621">
      <w:pPr>
        <w:pStyle w:val="BodyText"/>
        <w:spacing w:after="0"/>
        <w:rPr>
          <w:color w:val="000000"/>
          <w:sz w:val="22"/>
          <w:szCs w:val="22"/>
          <w:lang w:val="nl-NL"/>
        </w:rPr>
      </w:pPr>
      <w:r w:rsidRPr="004C7332">
        <w:rPr>
          <w:color w:val="000000"/>
          <w:sz w:val="22"/>
          <w:szCs w:val="22"/>
          <w:lang w:val="nl-NL"/>
        </w:rPr>
        <w:t>- Trung tâm Công báo tỉnh;</w:t>
      </w:r>
      <w:r w:rsidR="000871FF" w:rsidRPr="004C7332">
        <w:rPr>
          <w:color w:val="000000"/>
          <w:sz w:val="22"/>
          <w:szCs w:val="22"/>
          <w:lang w:val="nl-NL"/>
        </w:rPr>
        <w:t xml:space="preserve">                                                 </w:t>
      </w:r>
    </w:p>
    <w:p w:rsidR="000871FF" w:rsidRPr="004C7332" w:rsidRDefault="000871FF" w:rsidP="00E56621">
      <w:pPr>
        <w:pStyle w:val="BodyText2"/>
        <w:spacing w:after="0" w:line="240" w:lineRule="auto"/>
        <w:rPr>
          <w:color w:val="000000"/>
          <w:lang w:val="nl-NL"/>
        </w:rPr>
      </w:pPr>
      <w:r w:rsidRPr="004C7332">
        <w:rPr>
          <w:color w:val="000000"/>
          <w:sz w:val="22"/>
          <w:szCs w:val="22"/>
          <w:lang w:val="fr-FR"/>
        </w:rPr>
        <w:t>- Lưu: VT</w:t>
      </w:r>
      <w:r w:rsidR="00057D82" w:rsidRPr="004C7332">
        <w:rPr>
          <w:color w:val="000000"/>
          <w:sz w:val="22"/>
          <w:szCs w:val="22"/>
          <w:lang w:val="fr-FR"/>
        </w:rPr>
        <w:t>, VP.UBND tỉnh.</w:t>
      </w:r>
      <w:r w:rsidRPr="004C7332">
        <w:rPr>
          <w:color w:val="000000"/>
          <w:lang w:val="nl-NL"/>
        </w:rPr>
        <w:tab/>
      </w:r>
    </w:p>
    <w:p w:rsidR="000871FF" w:rsidRPr="004C7332" w:rsidRDefault="000871FF" w:rsidP="000871FF">
      <w:pPr>
        <w:spacing w:before="120"/>
        <w:ind w:firstLine="748"/>
        <w:jc w:val="both"/>
        <w:rPr>
          <w:color w:val="000000"/>
        </w:rPr>
      </w:pPr>
    </w:p>
    <w:p w:rsidR="009937CA" w:rsidRPr="004C7332" w:rsidRDefault="009937CA" w:rsidP="00A54CAA">
      <w:pPr>
        <w:spacing w:before="120" w:after="120" w:line="360" w:lineRule="auto"/>
        <w:ind w:hanging="560"/>
        <w:jc w:val="center"/>
        <w:rPr>
          <w:b/>
          <w:color w:val="000000"/>
          <w:sz w:val="32"/>
          <w:szCs w:val="32"/>
          <w:lang w:val="fr-FR"/>
        </w:rPr>
      </w:pPr>
    </w:p>
    <w:p w:rsidR="00E56621" w:rsidRPr="004C7332" w:rsidRDefault="00E56621" w:rsidP="00A54CAA">
      <w:pPr>
        <w:spacing w:before="120" w:after="120" w:line="360" w:lineRule="auto"/>
        <w:ind w:hanging="560"/>
        <w:jc w:val="center"/>
        <w:rPr>
          <w:b/>
          <w:color w:val="000000"/>
          <w:sz w:val="32"/>
          <w:szCs w:val="32"/>
          <w:lang w:val="fr-FR"/>
        </w:rPr>
      </w:pPr>
    </w:p>
    <w:p w:rsidR="00E56621" w:rsidRPr="004C7332" w:rsidRDefault="00E56621" w:rsidP="00A54CAA">
      <w:pPr>
        <w:spacing w:before="120" w:after="120" w:line="360" w:lineRule="auto"/>
        <w:ind w:hanging="560"/>
        <w:jc w:val="center"/>
        <w:rPr>
          <w:b/>
          <w:color w:val="000000"/>
          <w:sz w:val="32"/>
          <w:szCs w:val="32"/>
          <w:lang w:val="fr-FR"/>
        </w:rPr>
      </w:pPr>
    </w:p>
    <w:p w:rsidR="00E56621" w:rsidRPr="004C7332" w:rsidRDefault="00E56621" w:rsidP="00A54CAA">
      <w:pPr>
        <w:spacing w:before="120" w:after="120" w:line="360" w:lineRule="auto"/>
        <w:ind w:hanging="560"/>
        <w:jc w:val="center"/>
        <w:rPr>
          <w:b/>
          <w:color w:val="000000"/>
          <w:sz w:val="32"/>
          <w:szCs w:val="32"/>
          <w:lang w:val="fr-FR"/>
        </w:rPr>
      </w:pPr>
    </w:p>
    <w:p w:rsidR="00E56621" w:rsidRPr="004C7332" w:rsidRDefault="00E56621" w:rsidP="00A54CAA">
      <w:pPr>
        <w:spacing w:before="120" w:after="120" w:line="360" w:lineRule="auto"/>
        <w:ind w:hanging="560"/>
        <w:jc w:val="center"/>
        <w:rPr>
          <w:b/>
          <w:color w:val="000000"/>
          <w:sz w:val="32"/>
          <w:szCs w:val="32"/>
          <w:lang w:val="fr-FR"/>
        </w:rPr>
      </w:pPr>
    </w:p>
    <w:p w:rsidR="00E56621" w:rsidRPr="004C7332" w:rsidRDefault="00E56621" w:rsidP="00A54CAA">
      <w:pPr>
        <w:spacing w:before="120" w:after="120" w:line="360" w:lineRule="auto"/>
        <w:ind w:hanging="560"/>
        <w:jc w:val="center"/>
        <w:rPr>
          <w:b/>
          <w:color w:val="000000"/>
          <w:sz w:val="32"/>
          <w:szCs w:val="32"/>
          <w:lang w:val="fr-FR"/>
        </w:rPr>
      </w:pPr>
    </w:p>
    <w:p w:rsidR="00E56621" w:rsidRPr="004C7332" w:rsidRDefault="00E56621" w:rsidP="00A54CAA">
      <w:pPr>
        <w:spacing w:before="120" w:after="120" w:line="360" w:lineRule="auto"/>
        <w:ind w:hanging="560"/>
        <w:jc w:val="center"/>
        <w:rPr>
          <w:b/>
          <w:color w:val="000000"/>
          <w:sz w:val="32"/>
          <w:szCs w:val="32"/>
          <w:lang w:val="fr-FR"/>
        </w:rPr>
      </w:pPr>
    </w:p>
    <w:p w:rsidR="00154EC1" w:rsidRPr="004C7332" w:rsidRDefault="00154EC1" w:rsidP="00A54CAA">
      <w:pPr>
        <w:spacing w:before="120" w:after="120" w:line="360" w:lineRule="auto"/>
        <w:ind w:hanging="560"/>
        <w:jc w:val="center"/>
        <w:rPr>
          <w:b/>
          <w:color w:val="000000"/>
          <w:sz w:val="32"/>
          <w:szCs w:val="32"/>
          <w:lang w:val="fr-FR"/>
        </w:rPr>
      </w:pPr>
    </w:p>
    <w:p w:rsidR="00154EC1" w:rsidRPr="004C7332" w:rsidRDefault="00154EC1" w:rsidP="00A54CAA">
      <w:pPr>
        <w:spacing w:before="120" w:after="120" w:line="360" w:lineRule="auto"/>
        <w:ind w:hanging="560"/>
        <w:jc w:val="center"/>
        <w:rPr>
          <w:b/>
          <w:color w:val="000000"/>
          <w:sz w:val="32"/>
          <w:szCs w:val="32"/>
          <w:lang w:val="fr-FR"/>
        </w:rPr>
      </w:pPr>
    </w:p>
    <w:p w:rsidR="003F2256" w:rsidRPr="004C7332" w:rsidRDefault="003F2256" w:rsidP="00A54CAA">
      <w:pPr>
        <w:spacing w:before="120" w:after="120" w:line="360" w:lineRule="auto"/>
        <w:ind w:hanging="560"/>
        <w:jc w:val="center"/>
        <w:rPr>
          <w:b/>
          <w:color w:val="000000"/>
          <w:sz w:val="32"/>
          <w:szCs w:val="32"/>
          <w:lang w:val="fr-FR"/>
        </w:rPr>
      </w:pPr>
    </w:p>
    <w:p w:rsidR="003F2256" w:rsidRPr="004C7332" w:rsidRDefault="003F2256" w:rsidP="00A54CAA">
      <w:pPr>
        <w:spacing w:before="120" w:after="120" w:line="360" w:lineRule="auto"/>
        <w:ind w:hanging="560"/>
        <w:jc w:val="center"/>
        <w:rPr>
          <w:b/>
          <w:color w:val="000000"/>
          <w:sz w:val="32"/>
          <w:szCs w:val="32"/>
          <w:lang w:val="fr-FR"/>
        </w:rPr>
      </w:pPr>
    </w:p>
    <w:bookmarkEnd w:id="0"/>
    <w:bookmarkEnd w:id="1"/>
    <w:p w:rsidR="00E56621" w:rsidRPr="004C7332" w:rsidRDefault="00E56621" w:rsidP="00E63E3D">
      <w:pPr>
        <w:spacing w:before="120"/>
        <w:ind w:hanging="560"/>
        <w:jc w:val="center"/>
        <w:rPr>
          <w:b/>
          <w:color w:val="000000"/>
          <w:sz w:val="28"/>
          <w:szCs w:val="28"/>
          <w:lang w:val="fr-FR"/>
        </w:rPr>
      </w:pPr>
    </w:p>
    <w:sectPr w:rsidR="00E56621" w:rsidRPr="004C7332" w:rsidSect="00C1275A">
      <w:headerReference w:type="default" r:id="rId7"/>
      <w:footerReference w:type="even" r:id="rId8"/>
      <w:footerReference w:type="default" r:id="rId9"/>
      <w:headerReference w:type="first" r:id="rId10"/>
      <w:footerReference w:type="first" r:id="rId11"/>
      <w:pgSz w:w="11907" w:h="16840" w:code="9"/>
      <w:pgMar w:top="1440" w:right="1152" w:bottom="1440" w:left="1872" w:header="1138" w:footer="56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C5A" w:rsidRDefault="00D46C5A">
      <w:r>
        <w:separator/>
      </w:r>
    </w:p>
  </w:endnote>
  <w:endnote w:type="continuationSeparator" w:id="1">
    <w:p w:rsidR="00D46C5A" w:rsidRDefault="00D46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7B" w:rsidRDefault="007D3B7B" w:rsidP="00553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3B7B" w:rsidRDefault="007D3B7B" w:rsidP="00553C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52" w:rsidRDefault="00771B52">
    <w:pPr>
      <w:pStyle w:val="Footer"/>
      <w:jc w:val="right"/>
    </w:pPr>
    <w:fldSimple w:instr=" PAGE   \* MERGEFORMAT ">
      <w:r w:rsidR="00693FFA">
        <w:rPr>
          <w:noProof/>
        </w:rPr>
        <w:t>2</w:t>
      </w:r>
    </w:fldSimple>
  </w:p>
  <w:p w:rsidR="007D3B7B" w:rsidRDefault="007D3B7B" w:rsidP="00FB05F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7B" w:rsidRDefault="007D3B7B">
    <w:pPr>
      <w:pStyle w:val="Footer"/>
      <w:jc w:val="center"/>
    </w:pPr>
  </w:p>
  <w:p w:rsidR="007D3B7B" w:rsidRDefault="007D3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C5A" w:rsidRDefault="00D46C5A">
      <w:r>
        <w:separator/>
      </w:r>
    </w:p>
  </w:footnote>
  <w:footnote w:type="continuationSeparator" w:id="1">
    <w:p w:rsidR="00D46C5A" w:rsidRDefault="00D46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7B" w:rsidRDefault="007D3B7B">
    <w:pPr>
      <w:pStyle w:val="Header"/>
      <w:jc w:val="center"/>
    </w:pPr>
  </w:p>
  <w:p w:rsidR="007D3B7B" w:rsidRDefault="007D3B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7B" w:rsidRDefault="007D3B7B">
    <w:pPr>
      <w:pStyle w:val="Header"/>
      <w:jc w:val="center"/>
    </w:pPr>
  </w:p>
  <w:p w:rsidR="007D3B7B" w:rsidRDefault="007D3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74712A"/>
    <w:lvl w:ilvl="0">
      <w:start w:val="1"/>
      <w:numFmt w:val="decimal"/>
      <w:lvlText w:val="%1."/>
      <w:lvlJc w:val="left"/>
      <w:pPr>
        <w:tabs>
          <w:tab w:val="num" w:pos="1800"/>
        </w:tabs>
        <w:ind w:left="1800" w:hanging="360"/>
      </w:pPr>
    </w:lvl>
  </w:abstractNum>
  <w:abstractNum w:abstractNumId="1">
    <w:nsid w:val="FFFFFF7D"/>
    <w:multiLevelType w:val="singleLevel"/>
    <w:tmpl w:val="3EC2F09A"/>
    <w:lvl w:ilvl="0">
      <w:start w:val="1"/>
      <w:numFmt w:val="decimal"/>
      <w:lvlText w:val="%1."/>
      <w:lvlJc w:val="left"/>
      <w:pPr>
        <w:tabs>
          <w:tab w:val="num" w:pos="1440"/>
        </w:tabs>
        <w:ind w:left="1440" w:hanging="360"/>
      </w:pPr>
    </w:lvl>
  </w:abstractNum>
  <w:abstractNum w:abstractNumId="2">
    <w:nsid w:val="FFFFFF7E"/>
    <w:multiLevelType w:val="singleLevel"/>
    <w:tmpl w:val="990CF318"/>
    <w:lvl w:ilvl="0">
      <w:start w:val="1"/>
      <w:numFmt w:val="decimal"/>
      <w:lvlText w:val="%1."/>
      <w:lvlJc w:val="left"/>
      <w:pPr>
        <w:tabs>
          <w:tab w:val="num" w:pos="1080"/>
        </w:tabs>
        <w:ind w:left="1080" w:hanging="360"/>
      </w:pPr>
    </w:lvl>
  </w:abstractNum>
  <w:abstractNum w:abstractNumId="3">
    <w:nsid w:val="FFFFFF7F"/>
    <w:multiLevelType w:val="singleLevel"/>
    <w:tmpl w:val="30FA52EC"/>
    <w:lvl w:ilvl="0">
      <w:start w:val="1"/>
      <w:numFmt w:val="decimal"/>
      <w:lvlText w:val="%1."/>
      <w:lvlJc w:val="left"/>
      <w:pPr>
        <w:tabs>
          <w:tab w:val="num" w:pos="720"/>
        </w:tabs>
        <w:ind w:left="720" w:hanging="360"/>
      </w:pPr>
    </w:lvl>
  </w:abstractNum>
  <w:abstractNum w:abstractNumId="4">
    <w:nsid w:val="FFFFFF80"/>
    <w:multiLevelType w:val="singleLevel"/>
    <w:tmpl w:val="5CC8CF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0AE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5273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D6AB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A27C54"/>
    <w:lvl w:ilvl="0">
      <w:start w:val="1"/>
      <w:numFmt w:val="decimal"/>
      <w:lvlText w:val="%1."/>
      <w:lvlJc w:val="left"/>
      <w:pPr>
        <w:tabs>
          <w:tab w:val="num" w:pos="360"/>
        </w:tabs>
        <w:ind w:left="360" w:hanging="360"/>
      </w:pPr>
    </w:lvl>
  </w:abstractNum>
  <w:abstractNum w:abstractNumId="9">
    <w:nsid w:val="FFFFFF89"/>
    <w:multiLevelType w:val="singleLevel"/>
    <w:tmpl w:val="7108DED0"/>
    <w:lvl w:ilvl="0">
      <w:start w:val="1"/>
      <w:numFmt w:val="bullet"/>
      <w:lvlText w:val=""/>
      <w:lvlJc w:val="left"/>
      <w:pPr>
        <w:tabs>
          <w:tab w:val="num" w:pos="360"/>
        </w:tabs>
        <w:ind w:left="360" w:hanging="360"/>
      </w:pPr>
      <w:rPr>
        <w:rFonts w:ascii="Symbol" w:hAnsi="Symbol" w:hint="default"/>
      </w:rPr>
    </w:lvl>
  </w:abstractNum>
  <w:abstractNum w:abstractNumId="10">
    <w:nsid w:val="05F37137"/>
    <w:multiLevelType w:val="hybridMultilevel"/>
    <w:tmpl w:val="B49E9414"/>
    <w:lvl w:ilvl="0" w:tplc="2AC2AB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28346C"/>
    <w:multiLevelType w:val="hybridMultilevel"/>
    <w:tmpl w:val="E4F2A0EE"/>
    <w:lvl w:ilvl="0" w:tplc="A656AF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041937"/>
    <w:multiLevelType w:val="hybridMultilevel"/>
    <w:tmpl w:val="DDAA3F76"/>
    <w:lvl w:ilvl="0" w:tplc="325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4D4E06"/>
    <w:multiLevelType w:val="hybridMultilevel"/>
    <w:tmpl w:val="569E546A"/>
    <w:lvl w:ilvl="0" w:tplc="1E68BF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0F490C"/>
    <w:multiLevelType w:val="hybridMultilevel"/>
    <w:tmpl w:val="F08CA990"/>
    <w:lvl w:ilvl="0" w:tplc="CB448C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B364FD"/>
    <w:multiLevelType w:val="hybridMultilevel"/>
    <w:tmpl w:val="55B09D96"/>
    <w:lvl w:ilvl="0" w:tplc="25DE17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D452F2"/>
    <w:multiLevelType w:val="hybridMultilevel"/>
    <w:tmpl w:val="C4441B16"/>
    <w:lvl w:ilvl="0" w:tplc="17AC762A">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4D322E"/>
    <w:multiLevelType w:val="hybridMultilevel"/>
    <w:tmpl w:val="C098FC2C"/>
    <w:lvl w:ilvl="0" w:tplc="80B28F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B30C8C"/>
    <w:multiLevelType w:val="hybridMultilevel"/>
    <w:tmpl w:val="DEBA0A04"/>
    <w:lvl w:ilvl="0" w:tplc="6D8632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2A3504"/>
    <w:multiLevelType w:val="hybridMultilevel"/>
    <w:tmpl w:val="6B28564A"/>
    <w:lvl w:ilvl="0" w:tplc="7E1C84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3771E9D"/>
    <w:multiLevelType w:val="hybridMultilevel"/>
    <w:tmpl w:val="96584C80"/>
    <w:lvl w:ilvl="0" w:tplc="9A6A55A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FB4B51"/>
    <w:multiLevelType w:val="hybridMultilevel"/>
    <w:tmpl w:val="4B185B16"/>
    <w:lvl w:ilvl="0" w:tplc="C240B1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0624F0"/>
    <w:multiLevelType w:val="hybridMultilevel"/>
    <w:tmpl w:val="FB54730E"/>
    <w:lvl w:ilvl="0" w:tplc="346A0D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B96959"/>
    <w:multiLevelType w:val="hybridMultilevel"/>
    <w:tmpl w:val="26223198"/>
    <w:lvl w:ilvl="0" w:tplc="19F415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B05B1E"/>
    <w:multiLevelType w:val="hybridMultilevel"/>
    <w:tmpl w:val="E6247E5E"/>
    <w:lvl w:ilvl="0" w:tplc="EB14F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DC6DCF"/>
    <w:multiLevelType w:val="hybridMultilevel"/>
    <w:tmpl w:val="E5C8C2B2"/>
    <w:lvl w:ilvl="0" w:tplc="B7C44F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0F2D9E"/>
    <w:multiLevelType w:val="hybridMultilevel"/>
    <w:tmpl w:val="34527EB4"/>
    <w:lvl w:ilvl="0" w:tplc="EB14F78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3FD20F5"/>
    <w:multiLevelType w:val="hybridMultilevel"/>
    <w:tmpl w:val="225450C6"/>
    <w:lvl w:ilvl="0" w:tplc="13CE45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5B4950"/>
    <w:multiLevelType w:val="hybridMultilevel"/>
    <w:tmpl w:val="33D25EF2"/>
    <w:lvl w:ilvl="0" w:tplc="C25831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834856"/>
    <w:multiLevelType w:val="hybridMultilevel"/>
    <w:tmpl w:val="463E3A56"/>
    <w:lvl w:ilvl="0" w:tplc="F9F240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162E78"/>
    <w:multiLevelType w:val="hybridMultilevel"/>
    <w:tmpl w:val="2FC4FFE4"/>
    <w:lvl w:ilvl="0" w:tplc="C5FE4E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B8C1E7A"/>
    <w:multiLevelType w:val="hybridMultilevel"/>
    <w:tmpl w:val="CC987886"/>
    <w:lvl w:ilvl="0" w:tplc="EDD0C9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C02A09"/>
    <w:multiLevelType w:val="hybridMultilevel"/>
    <w:tmpl w:val="119E3DC6"/>
    <w:lvl w:ilvl="0" w:tplc="8C367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AC1446"/>
    <w:multiLevelType w:val="hybridMultilevel"/>
    <w:tmpl w:val="71DC857C"/>
    <w:lvl w:ilvl="0" w:tplc="11C8A3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DA58F3"/>
    <w:multiLevelType w:val="hybridMultilevel"/>
    <w:tmpl w:val="2D382896"/>
    <w:lvl w:ilvl="0" w:tplc="B8C052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E83720"/>
    <w:multiLevelType w:val="hybridMultilevel"/>
    <w:tmpl w:val="B9C2FBD8"/>
    <w:lvl w:ilvl="0" w:tplc="915C1E46">
      <w:start w:val="2"/>
      <w:numFmt w:val="decimal"/>
      <w:lvlText w:val="%1."/>
      <w:lvlJc w:val="left"/>
      <w:pPr>
        <w:tabs>
          <w:tab w:val="num" w:pos="500"/>
        </w:tabs>
        <w:ind w:left="500" w:hanging="360"/>
      </w:pPr>
      <w:rPr>
        <w:rFonts w:hint="default"/>
        <w:color w:val="auto"/>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6">
    <w:nsid w:val="780819FF"/>
    <w:multiLevelType w:val="hybridMultilevel"/>
    <w:tmpl w:val="BB646186"/>
    <w:lvl w:ilvl="0" w:tplc="63ECBCE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8BD48C7"/>
    <w:multiLevelType w:val="hybridMultilevel"/>
    <w:tmpl w:val="9F40ED84"/>
    <w:lvl w:ilvl="0" w:tplc="6DBE982E">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244DD"/>
    <w:multiLevelType w:val="hybridMultilevel"/>
    <w:tmpl w:val="0B0E67FA"/>
    <w:lvl w:ilvl="0" w:tplc="EB14F78A">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C5A536A"/>
    <w:multiLevelType w:val="hybridMultilevel"/>
    <w:tmpl w:val="8AB269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6"/>
  </w:num>
  <w:num w:numId="3">
    <w:abstractNumId w:val="28"/>
  </w:num>
  <w:num w:numId="4">
    <w:abstractNumId w:val="30"/>
  </w:num>
  <w:num w:numId="5">
    <w:abstractNumId w:val="10"/>
  </w:num>
  <w:num w:numId="6">
    <w:abstractNumId w:val="12"/>
  </w:num>
  <w:num w:numId="7">
    <w:abstractNumId w:val="33"/>
  </w:num>
  <w:num w:numId="8">
    <w:abstractNumId w:val="18"/>
  </w:num>
  <w:num w:numId="9">
    <w:abstractNumId w:val="22"/>
  </w:num>
  <w:num w:numId="10">
    <w:abstractNumId w:val="19"/>
  </w:num>
  <w:num w:numId="11">
    <w:abstractNumId w:val="31"/>
  </w:num>
  <w:num w:numId="12">
    <w:abstractNumId w:val="25"/>
  </w:num>
  <w:num w:numId="13">
    <w:abstractNumId w:val="32"/>
  </w:num>
  <w:num w:numId="14">
    <w:abstractNumId w:val="15"/>
  </w:num>
  <w:num w:numId="15">
    <w:abstractNumId w:val="11"/>
  </w:num>
  <w:num w:numId="16">
    <w:abstractNumId w:val="21"/>
  </w:num>
  <w:num w:numId="17">
    <w:abstractNumId w:val="26"/>
  </w:num>
  <w:num w:numId="18">
    <w:abstractNumId w:val="38"/>
  </w:num>
  <w:num w:numId="19">
    <w:abstractNumId w:val="27"/>
  </w:num>
  <w:num w:numId="20">
    <w:abstractNumId w:val="14"/>
  </w:num>
  <w:num w:numId="21">
    <w:abstractNumId w:val="24"/>
  </w:num>
  <w:num w:numId="22">
    <w:abstractNumId w:val="13"/>
  </w:num>
  <w:num w:numId="23">
    <w:abstractNumId w:val="34"/>
  </w:num>
  <w:num w:numId="24">
    <w:abstractNumId w:val="29"/>
  </w:num>
  <w:num w:numId="25">
    <w:abstractNumId w:val="23"/>
  </w:num>
  <w:num w:numId="26">
    <w:abstractNumId w:val="39"/>
  </w:num>
  <w:num w:numId="27">
    <w:abstractNumId w:val="16"/>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7"/>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53CBD"/>
    <w:rsid w:val="0000020E"/>
    <w:rsid w:val="00001CAA"/>
    <w:rsid w:val="00010223"/>
    <w:rsid w:val="00016F8A"/>
    <w:rsid w:val="00022D85"/>
    <w:rsid w:val="00032FAE"/>
    <w:rsid w:val="000335CD"/>
    <w:rsid w:val="000349B5"/>
    <w:rsid w:val="000420DF"/>
    <w:rsid w:val="00042253"/>
    <w:rsid w:val="000453CE"/>
    <w:rsid w:val="0004750C"/>
    <w:rsid w:val="00052534"/>
    <w:rsid w:val="000559A6"/>
    <w:rsid w:val="00057D82"/>
    <w:rsid w:val="00065EB2"/>
    <w:rsid w:val="0007249B"/>
    <w:rsid w:val="000746AA"/>
    <w:rsid w:val="00075F91"/>
    <w:rsid w:val="000871FF"/>
    <w:rsid w:val="00091752"/>
    <w:rsid w:val="0009581F"/>
    <w:rsid w:val="00095E13"/>
    <w:rsid w:val="000A1B1D"/>
    <w:rsid w:val="000B3273"/>
    <w:rsid w:val="000B39D4"/>
    <w:rsid w:val="000B594E"/>
    <w:rsid w:val="000B75FF"/>
    <w:rsid w:val="000D0380"/>
    <w:rsid w:val="000E04D1"/>
    <w:rsid w:val="000E5F5F"/>
    <w:rsid w:val="000E71FC"/>
    <w:rsid w:val="0010052A"/>
    <w:rsid w:val="00102384"/>
    <w:rsid w:val="00110482"/>
    <w:rsid w:val="001114FF"/>
    <w:rsid w:val="00130178"/>
    <w:rsid w:val="001368AA"/>
    <w:rsid w:val="001416CC"/>
    <w:rsid w:val="00141A0B"/>
    <w:rsid w:val="00144BC3"/>
    <w:rsid w:val="00144D4B"/>
    <w:rsid w:val="001478EC"/>
    <w:rsid w:val="00150486"/>
    <w:rsid w:val="001510ED"/>
    <w:rsid w:val="001549C5"/>
    <w:rsid w:val="00154EC1"/>
    <w:rsid w:val="00156716"/>
    <w:rsid w:val="00156E71"/>
    <w:rsid w:val="00160F23"/>
    <w:rsid w:val="00161B8D"/>
    <w:rsid w:val="00164089"/>
    <w:rsid w:val="00165282"/>
    <w:rsid w:val="00167711"/>
    <w:rsid w:val="00176683"/>
    <w:rsid w:val="001846C9"/>
    <w:rsid w:val="00191BBC"/>
    <w:rsid w:val="001A2AEA"/>
    <w:rsid w:val="001A3BD6"/>
    <w:rsid w:val="001A4522"/>
    <w:rsid w:val="001A6ADA"/>
    <w:rsid w:val="001A7AD2"/>
    <w:rsid w:val="001C55A4"/>
    <w:rsid w:val="001D4CA7"/>
    <w:rsid w:val="001D517B"/>
    <w:rsid w:val="001E1DB1"/>
    <w:rsid w:val="001F3185"/>
    <w:rsid w:val="001F604A"/>
    <w:rsid w:val="00200959"/>
    <w:rsid w:val="002112CC"/>
    <w:rsid w:val="002115EF"/>
    <w:rsid w:val="00212EAA"/>
    <w:rsid w:val="00215C37"/>
    <w:rsid w:val="00216227"/>
    <w:rsid w:val="00226DF6"/>
    <w:rsid w:val="00230D48"/>
    <w:rsid w:val="0023456A"/>
    <w:rsid w:val="00235C89"/>
    <w:rsid w:val="00247F0F"/>
    <w:rsid w:val="00251DCF"/>
    <w:rsid w:val="00262812"/>
    <w:rsid w:val="00267235"/>
    <w:rsid w:val="00275517"/>
    <w:rsid w:val="0027681B"/>
    <w:rsid w:val="002819E9"/>
    <w:rsid w:val="00291C02"/>
    <w:rsid w:val="002B1CB5"/>
    <w:rsid w:val="002B2EEF"/>
    <w:rsid w:val="002B38D8"/>
    <w:rsid w:val="002B7399"/>
    <w:rsid w:val="002C0520"/>
    <w:rsid w:val="002E36DD"/>
    <w:rsid w:val="002F20BE"/>
    <w:rsid w:val="003073AB"/>
    <w:rsid w:val="003123B0"/>
    <w:rsid w:val="003171A1"/>
    <w:rsid w:val="0032237F"/>
    <w:rsid w:val="003458A4"/>
    <w:rsid w:val="003522BF"/>
    <w:rsid w:val="00354F91"/>
    <w:rsid w:val="00362355"/>
    <w:rsid w:val="003678BF"/>
    <w:rsid w:val="00374E99"/>
    <w:rsid w:val="0039084C"/>
    <w:rsid w:val="0039696F"/>
    <w:rsid w:val="003A00DB"/>
    <w:rsid w:val="003A7535"/>
    <w:rsid w:val="003B479C"/>
    <w:rsid w:val="003B5D12"/>
    <w:rsid w:val="003C1058"/>
    <w:rsid w:val="003D2891"/>
    <w:rsid w:val="003D44B8"/>
    <w:rsid w:val="003D6198"/>
    <w:rsid w:val="003D72FE"/>
    <w:rsid w:val="003E41E8"/>
    <w:rsid w:val="003F1122"/>
    <w:rsid w:val="003F2256"/>
    <w:rsid w:val="004021D1"/>
    <w:rsid w:val="00404F34"/>
    <w:rsid w:val="004061C0"/>
    <w:rsid w:val="004128DE"/>
    <w:rsid w:val="004161F7"/>
    <w:rsid w:val="00416306"/>
    <w:rsid w:val="00423B7B"/>
    <w:rsid w:val="004307F0"/>
    <w:rsid w:val="00436734"/>
    <w:rsid w:val="0044085C"/>
    <w:rsid w:val="00443AB3"/>
    <w:rsid w:val="00461B31"/>
    <w:rsid w:val="00483EC4"/>
    <w:rsid w:val="00484B03"/>
    <w:rsid w:val="004954A8"/>
    <w:rsid w:val="0049693C"/>
    <w:rsid w:val="00496B4A"/>
    <w:rsid w:val="004A01CA"/>
    <w:rsid w:val="004A1D7D"/>
    <w:rsid w:val="004A362F"/>
    <w:rsid w:val="004B4375"/>
    <w:rsid w:val="004B4E7E"/>
    <w:rsid w:val="004C7332"/>
    <w:rsid w:val="004D34D4"/>
    <w:rsid w:val="004D77F8"/>
    <w:rsid w:val="004D7CC4"/>
    <w:rsid w:val="004E09F3"/>
    <w:rsid w:val="004F589C"/>
    <w:rsid w:val="004F657F"/>
    <w:rsid w:val="004F665F"/>
    <w:rsid w:val="005011A7"/>
    <w:rsid w:val="00515703"/>
    <w:rsid w:val="0052714D"/>
    <w:rsid w:val="0053265D"/>
    <w:rsid w:val="00536CB6"/>
    <w:rsid w:val="00550971"/>
    <w:rsid w:val="0055126E"/>
    <w:rsid w:val="005517F0"/>
    <w:rsid w:val="00553CBD"/>
    <w:rsid w:val="005550BF"/>
    <w:rsid w:val="0056276F"/>
    <w:rsid w:val="00575C4F"/>
    <w:rsid w:val="005818F1"/>
    <w:rsid w:val="00594EE6"/>
    <w:rsid w:val="0059614C"/>
    <w:rsid w:val="00597739"/>
    <w:rsid w:val="005A16EB"/>
    <w:rsid w:val="005A4B91"/>
    <w:rsid w:val="005B27C6"/>
    <w:rsid w:val="005B3F4B"/>
    <w:rsid w:val="005B7171"/>
    <w:rsid w:val="005B7648"/>
    <w:rsid w:val="005C296B"/>
    <w:rsid w:val="005C41BE"/>
    <w:rsid w:val="005D5FAF"/>
    <w:rsid w:val="005E7279"/>
    <w:rsid w:val="005F25E5"/>
    <w:rsid w:val="005F4A58"/>
    <w:rsid w:val="006010CE"/>
    <w:rsid w:val="00603678"/>
    <w:rsid w:val="00605375"/>
    <w:rsid w:val="0061536F"/>
    <w:rsid w:val="00624365"/>
    <w:rsid w:val="00627234"/>
    <w:rsid w:val="00627500"/>
    <w:rsid w:val="00634256"/>
    <w:rsid w:val="00636A63"/>
    <w:rsid w:val="00640FE8"/>
    <w:rsid w:val="0064234E"/>
    <w:rsid w:val="0065017B"/>
    <w:rsid w:val="0065658A"/>
    <w:rsid w:val="006604D9"/>
    <w:rsid w:val="0066206F"/>
    <w:rsid w:val="00664017"/>
    <w:rsid w:val="006738B8"/>
    <w:rsid w:val="00673BEB"/>
    <w:rsid w:val="00674D2E"/>
    <w:rsid w:val="006760A9"/>
    <w:rsid w:val="00684184"/>
    <w:rsid w:val="00686A14"/>
    <w:rsid w:val="006915C7"/>
    <w:rsid w:val="00693026"/>
    <w:rsid w:val="0069393A"/>
    <w:rsid w:val="00693FFA"/>
    <w:rsid w:val="006A1776"/>
    <w:rsid w:val="006A3535"/>
    <w:rsid w:val="006A4D74"/>
    <w:rsid w:val="006C277D"/>
    <w:rsid w:val="006C7094"/>
    <w:rsid w:val="006D424F"/>
    <w:rsid w:val="006D5EEE"/>
    <w:rsid w:val="006D6439"/>
    <w:rsid w:val="006E7DE6"/>
    <w:rsid w:val="006F0CDC"/>
    <w:rsid w:val="006F661F"/>
    <w:rsid w:val="00700DE2"/>
    <w:rsid w:val="007019F2"/>
    <w:rsid w:val="00702822"/>
    <w:rsid w:val="007119E6"/>
    <w:rsid w:val="00720EB0"/>
    <w:rsid w:val="007261F9"/>
    <w:rsid w:val="007267A6"/>
    <w:rsid w:val="007302C1"/>
    <w:rsid w:val="007314F4"/>
    <w:rsid w:val="007338A4"/>
    <w:rsid w:val="0073672B"/>
    <w:rsid w:val="00737B3A"/>
    <w:rsid w:val="00747265"/>
    <w:rsid w:val="007577A3"/>
    <w:rsid w:val="00763911"/>
    <w:rsid w:val="007651EC"/>
    <w:rsid w:val="007710FD"/>
    <w:rsid w:val="00771B52"/>
    <w:rsid w:val="007733F6"/>
    <w:rsid w:val="00773AF8"/>
    <w:rsid w:val="00774740"/>
    <w:rsid w:val="007816D5"/>
    <w:rsid w:val="0079266B"/>
    <w:rsid w:val="00793111"/>
    <w:rsid w:val="007A2017"/>
    <w:rsid w:val="007B2B14"/>
    <w:rsid w:val="007B4FCC"/>
    <w:rsid w:val="007B7A94"/>
    <w:rsid w:val="007C04F7"/>
    <w:rsid w:val="007C28F9"/>
    <w:rsid w:val="007C4575"/>
    <w:rsid w:val="007D3215"/>
    <w:rsid w:val="007D3B7B"/>
    <w:rsid w:val="007D481F"/>
    <w:rsid w:val="007E2024"/>
    <w:rsid w:val="007E590F"/>
    <w:rsid w:val="007F05E2"/>
    <w:rsid w:val="007F1D36"/>
    <w:rsid w:val="007F43F4"/>
    <w:rsid w:val="0081400C"/>
    <w:rsid w:val="008149DF"/>
    <w:rsid w:val="00821867"/>
    <w:rsid w:val="008233B2"/>
    <w:rsid w:val="00824396"/>
    <w:rsid w:val="0083073E"/>
    <w:rsid w:val="00832366"/>
    <w:rsid w:val="00840664"/>
    <w:rsid w:val="0084272A"/>
    <w:rsid w:val="008440CB"/>
    <w:rsid w:val="00851A28"/>
    <w:rsid w:val="00851C1E"/>
    <w:rsid w:val="0085399C"/>
    <w:rsid w:val="0086424F"/>
    <w:rsid w:val="008659A3"/>
    <w:rsid w:val="00875169"/>
    <w:rsid w:val="0088187B"/>
    <w:rsid w:val="00883152"/>
    <w:rsid w:val="00892740"/>
    <w:rsid w:val="0089284B"/>
    <w:rsid w:val="00895507"/>
    <w:rsid w:val="008A0427"/>
    <w:rsid w:val="008A2AE1"/>
    <w:rsid w:val="008A5CC7"/>
    <w:rsid w:val="008A73BD"/>
    <w:rsid w:val="008B02C4"/>
    <w:rsid w:val="008B74E4"/>
    <w:rsid w:val="008C25D9"/>
    <w:rsid w:val="008C62C2"/>
    <w:rsid w:val="008E488A"/>
    <w:rsid w:val="008F7B2C"/>
    <w:rsid w:val="00900F8C"/>
    <w:rsid w:val="0090333F"/>
    <w:rsid w:val="00926009"/>
    <w:rsid w:val="00930296"/>
    <w:rsid w:val="0093039C"/>
    <w:rsid w:val="0093187A"/>
    <w:rsid w:val="00931A18"/>
    <w:rsid w:val="0093205A"/>
    <w:rsid w:val="00941646"/>
    <w:rsid w:val="009574F3"/>
    <w:rsid w:val="009579EA"/>
    <w:rsid w:val="00960790"/>
    <w:rsid w:val="00961145"/>
    <w:rsid w:val="00962912"/>
    <w:rsid w:val="00963D14"/>
    <w:rsid w:val="0096685D"/>
    <w:rsid w:val="009704E9"/>
    <w:rsid w:val="00973593"/>
    <w:rsid w:val="00973DB7"/>
    <w:rsid w:val="00980CBB"/>
    <w:rsid w:val="00983E8F"/>
    <w:rsid w:val="0098529A"/>
    <w:rsid w:val="009937CA"/>
    <w:rsid w:val="009940BC"/>
    <w:rsid w:val="00994F0F"/>
    <w:rsid w:val="009B16E7"/>
    <w:rsid w:val="009C51EA"/>
    <w:rsid w:val="009C61D0"/>
    <w:rsid w:val="009D076D"/>
    <w:rsid w:val="009D3420"/>
    <w:rsid w:val="009D5319"/>
    <w:rsid w:val="009E7E83"/>
    <w:rsid w:val="009F1423"/>
    <w:rsid w:val="009F3B65"/>
    <w:rsid w:val="00A01CA7"/>
    <w:rsid w:val="00A13E99"/>
    <w:rsid w:val="00A202CD"/>
    <w:rsid w:val="00A26310"/>
    <w:rsid w:val="00A33F98"/>
    <w:rsid w:val="00A3485E"/>
    <w:rsid w:val="00A401D5"/>
    <w:rsid w:val="00A42164"/>
    <w:rsid w:val="00A42175"/>
    <w:rsid w:val="00A46BA8"/>
    <w:rsid w:val="00A50A56"/>
    <w:rsid w:val="00A518DE"/>
    <w:rsid w:val="00A54CAA"/>
    <w:rsid w:val="00A5501C"/>
    <w:rsid w:val="00A55F9B"/>
    <w:rsid w:val="00A60F25"/>
    <w:rsid w:val="00A63C3C"/>
    <w:rsid w:val="00A643E1"/>
    <w:rsid w:val="00A649AB"/>
    <w:rsid w:val="00A65368"/>
    <w:rsid w:val="00A6748C"/>
    <w:rsid w:val="00A755F4"/>
    <w:rsid w:val="00A8605E"/>
    <w:rsid w:val="00A918E1"/>
    <w:rsid w:val="00AA1610"/>
    <w:rsid w:val="00AA3950"/>
    <w:rsid w:val="00AA5BCC"/>
    <w:rsid w:val="00AA65A1"/>
    <w:rsid w:val="00AB2855"/>
    <w:rsid w:val="00AC0ED6"/>
    <w:rsid w:val="00AC1934"/>
    <w:rsid w:val="00AC58DD"/>
    <w:rsid w:val="00AC67D3"/>
    <w:rsid w:val="00AC6B58"/>
    <w:rsid w:val="00AD2F07"/>
    <w:rsid w:val="00AD4A0C"/>
    <w:rsid w:val="00AD5DB5"/>
    <w:rsid w:val="00AD6080"/>
    <w:rsid w:val="00AE2CDD"/>
    <w:rsid w:val="00AE3E0D"/>
    <w:rsid w:val="00AF223C"/>
    <w:rsid w:val="00AF2BC7"/>
    <w:rsid w:val="00B0505B"/>
    <w:rsid w:val="00B109B6"/>
    <w:rsid w:val="00B211DF"/>
    <w:rsid w:val="00B214E7"/>
    <w:rsid w:val="00B240CD"/>
    <w:rsid w:val="00B264F8"/>
    <w:rsid w:val="00B27813"/>
    <w:rsid w:val="00B3087D"/>
    <w:rsid w:val="00B30E0C"/>
    <w:rsid w:val="00B31DBA"/>
    <w:rsid w:val="00B36183"/>
    <w:rsid w:val="00B4203A"/>
    <w:rsid w:val="00B45028"/>
    <w:rsid w:val="00B458CD"/>
    <w:rsid w:val="00B54069"/>
    <w:rsid w:val="00B61D7E"/>
    <w:rsid w:val="00B74C7B"/>
    <w:rsid w:val="00B80B67"/>
    <w:rsid w:val="00B81EFC"/>
    <w:rsid w:val="00B85834"/>
    <w:rsid w:val="00B87169"/>
    <w:rsid w:val="00B90860"/>
    <w:rsid w:val="00B917A9"/>
    <w:rsid w:val="00B96013"/>
    <w:rsid w:val="00B976DA"/>
    <w:rsid w:val="00BA0DE3"/>
    <w:rsid w:val="00BA6BE5"/>
    <w:rsid w:val="00BB4373"/>
    <w:rsid w:val="00BC1A11"/>
    <w:rsid w:val="00BD07DF"/>
    <w:rsid w:val="00BE4B9B"/>
    <w:rsid w:val="00BE5BF7"/>
    <w:rsid w:val="00BE5D64"/>
    <w:rsid w:val="00BF3359"/>
    <w:rsid w:val="00BF4AB5"/>
    <w:rsid w:val="00C05899"/>
    <w:rsid w:val="00C1275A"/>
    <w:rsid w:val="00C12BFD"/>
    <w:rsid w:val="00C14FAD"/>
    <w:rsid w:val="00C17B62"/>
    <w:rsid w:val="00C2146A"/>
    <w:rsid w:val="00C21532"/>
    <w:rsid w:val="00C25FEE"/>
    <w:rsid w:val="00C3062A"/>
    <w:rsid w:val="00C355F5"/>
    <w:rsid w:val="00C44E90"/>
    <w:rsid w:val="00C54B09"/>
    <w:rsid w:val="00C55318"/>
    <w:rsid w:val="00C55386"/>
    <w:rsid w:val="00C55D71"/>
    <w:rsid w:val="00C60699"/>
    <w:rsid w:val="00C6071F"/>
    <w:rsid w:val="00C66EFF"/>
    <w:rsid w:val="00C71C0A"/>
    <w:rsid w:val="00C77769"/>
    <w:rsid w:val="00C800FD"/>
    <w:rsid w:val="00C860E2"/>
    <w:rsid w:val="00C96165"/>
    <w:rsid w:val="00C966AD"/>
    <w:rsid w:val="00CA04BF"/>
    <w:rsid w:val="00CA0634"/>
    <w:rsid w:val="00CA2567"/>
    <w:rsid w:val="00CA4584"/>
    <w:rsid w:val="00CA6B32"/>
    <w:rsid w:val="00CB7DA7"/>
    <w:rsid w:val="00CC1779"/>
    <w:rsid w:val="00CD5736"/>
    <w:rsid w:val="00CF4076"/>
    <w:rsid w:val="00CF4B6C"/>
    <w:rsid w:val="00CF60CA"/>
    <w:rsid w:val="00D00629"/>
    <w:rsid w:val="00D039C2"/>
    <w:rsid w:val="00D21C5B"/>
    <w:rsid w:val="00D2203A"/>
    <w:rsid w:val="00D23517"/>
    <w:rsid w:val="00D24D30"/>
    <w:rsid w:val="00D25AEB"/>
    <w:rsid w:val="00D35E3E"/>
    <w:rsid w:val="00D35F81"/>
    <w:rsid w:val="00D42711"/>
    <w:rsid w:val="00D46C5A"/>
    <w:rsid w:val="00D52EF5"/>
    <w:rsid w:val="00D57987"/>
    <w:rsid w:val="00D6486D"/>
    <w:rsid w:val="00D66839"/>
    <w:rsid w:val="00D74793"/>
    <w:rsid w:val="00D75ACB"/>
    <w:rsid w:val="00D95331"/>
    <w:rsid w:val="00D96FA0"/>
    <w:rsid w:val="00D9774D"/>
    <w:rsid w:val="00D97E1C"/>
    <w:rsid w:val="00DA29FF"/>
    <w:rsid w:val="00DB57FC"/>
    <w:rsid w:val="00DC419C"/>
    <w:rsid w:val="00DC646E"/>
    <w:rsid w:val="00DD682E"/>
    <w:rsid w:val="00DE2551"/>
    <w:rsid w:val="00DE7A39"/>
    <w:rsid w:val="00DF55D0"/>
    <w:rsid w:val="00E03A08"/>
    <w:rsid w:val="00E06028"/>
    <w:rsid w:val="00E12D4C"/>
    <w:rsid w:val="00E16CB3"/>
    <w:rsid w:val="00E17F92"/>
    <w:rsid w:val="00E23007"/>
    <w:rsid w:val="00E231E5"/>
    <w:rsid w:val="00E27A76"/>
    <w:rsid w:val="00E34734"/>
    <w:rsid w:val="00E34D51"/>
    <w:rsid w:val="00E3574D"/>
    <w:rsid w:val="00E36565"/>
    <w:rsid w:val="00E369C4"/>
    <w:rsid w:val="00E537C7"/>
    <w:rsid w:val="00E53D4A"/>
    <w:rsid w:val="00E53EFB"/>
    <w:rsid w:val="00E56308"/>
    <w:rsid w:val="00E56621"/>
    <w:rsid w:val="00E578F9"/>
    <w:rsid w:val="00E60721"/>
    <w:rsid w:val="00E60C11"/>
    <w:rsid w:val="00E62905"/>
    <w:rsid w:val="00E63E3D"/>
    <w:rsid w:val="00E64F65"/>
    <w:rsid w:val="00E6579B"/>
    <w:rsid w:val="00E72FFA"/>
    <w:rsid w:val="00E87081"/>
    <w:rsid w:val="00E9132B"/>
    <w:rsid w:val="00E91E21"/>
    <w:rsid w:val="00E934E0"/>
    <w:rsid w:val="00E94431"/>
    <w:rsid w:val="00EA02DD"/>
    <w:rsid w:val="00EA322D"/>
    <w:rsid w:val="00EA7DA1"/>
    <w:rsid w:val="00EB5573"/>
    <w:rsid w:val="00EB55D6"/>
    <w:rsid w:val="00EB5647"/>
    <w:rsid w:val="00EB712F"/>
    <w:rsid w:val="00EC40D7"/>
    <w:rsid w:val="00EC680A"/>
    <w:rsid w:val="00ED0FEF"/>
    <w:rsid w:val="00ED127E"/>
    <w:rsid w:val="00ED2DAB"/>
    <w:rsid w:val="00ED6CF8"/>
    <w:rsid w:val="00EE1C09"/>
    <w:rsid w:val="00EE324E"/>
    <w:rsid w:val="00EE5F8B"/>
    <w:rsid w:val="00EF1637"/>
    <w:rsid w:val="00EF2FF3"/>
    <w:rsid w:val="00EF4823"/>
    <w:rsid w:val="00F07A64"/>
    <w:rsid w:val="00F11B80"/>
    <w:rsid w:val="00F24E49"/>
    <w:rsid w:val="00F33D82"/>
    <w:rsid w:val="00F34C5B"/>
    <w:rsid w:val="00F36B3C"/>
    <w:rsid w:val="00F46E87"/>
    <w:rsid w:val="00F517CC"/>
    <w:rsid w:val="00F53C00"/>
    <w:rsid w:val="00F54FBC"/>
    <w:rsid w:val="00F605E9"/>
    <w:rsid w:val="00F65890"/>
    <w:rsid w:val="00F65FB4"/>
    <w:rsid w:val="00F7484F"/>
    <w:rsid w:val="00F7495F"/>
    <w:rsid w:val="00F74E69"/>
    <w:rsid w:val="00F82DBC"/>
    <w:rsid w:val="00F83D1F"/>
    <w:rsid w:val="00F90BDA"/>
    <w:rsid w:val="00FA1DE9"/>
    <w:rsid w:val="00FA45B7"/>
    <w:rsid w:val="00FB05F4"/>
    <w:rsid w:val="00FB51B1"/>
    <w:rsid w:val="00FB6425"/>
    <w:rsid w:val="00FC159A"/>
    <w:rsid w:val="00FC15D0"/>
    <w:rsid w:val="00FC268A"/>
    <w:rsid w:val="00FD0304"/>
    <w:rsid w:val="00FD128B"/>
    <w:rsid w:val="00FD2099"/>
    <w:rsid w:val="00FD2AA0"/>
    <w:rsid w:val="00FD4556"/>
    <w:rsid w:val="00FE1A38"/>
    <w:rsid w:val="00FE6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BD"/>
    <w:rPr>
      <w:rFonts w:ascii="Times New Roman" w:eastAsia="Times New Roman" w:hAnsi="Times New Roman"/>
      <w:sz w:val="24"/>
      <w:szCs w:val="24"/>
    </w:rPr>
  </w:style>
  <w:style w:type="paragraph" w:styleId="Heading1">
    <w:name w:val="heading 1"/>
    <w:basedOn w:val="Normal"/>
    <w:next w:val="Normal"/>
    <w:qFormat/>
    <w:rsid w:val="00A54CAA"/>
    <w:pPr>
      <w:keepNext/>
      <w:spacing w:line="360" w:lineRule="auto"/>
      <w:jc w:val="center"/>
      <w:outlineLvl w:val="0"/>
    </w:pPr>
    <w:rPr>
      <w:rFonts w:cs=".VnTime"/>
      <w:b/>
      <w:bCs/>
      <w:sz w:val="36"/>
      <w:szCs w:val="28"/>
    </w:rPr>
  </w:style>
  <w:style w:type="paragraph" w:styleId="Heading2">
    <w:name w:val="heading 2"/>
    <w:basedOn w:val="Normal"/>
    <w:next w:val="Normal"/>
    <w:qFormat/>
    <w:rsid w:val="00A54CAA"/>
    <w:pPr>
      <w:keepNext/>
      <w:spacing w:line="360" w:lineRule="auto"/>
      <w:outlineLvl w:val="1"/>
    </w:pPr>
    <w:rPr>
      <w:rFonts w:cs=".VnTime"/>
      <w:b/>
      <w:iCs/>
      <w:sz w:val="28"/>
      <w:szCs w:val="28"/>
    </w:rPr>
  </w:style>
  <w:style w:type="paragraph" w:styleId="Heading6">
    <w:name w:val="heading 6"/>
    <w:basedOn w:val="Normal"/>
    <w:next w:val="Normal"/>
    <w:qFormat/>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semiHidden/>
    <w:unhideWhenUsed/>
    <w:qFormat/>
    <w:rsid w:val="00FB05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link w:val="Heading9"/>
    <w:uiPriority w:val="9"/>
    <w:semiHidden/>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871FF"/>
    <w:pPr>
      <w:spacing w:after="120" w:line="480" w:lineRule="auto"/>
    </w:pPr>
  </w:style>
  <w:style w:type="character" w:customStyle="1" w:styleId="BodyText2Char">
    <w:name w:val="Body Text 2 Char"/>
    <w:link w:val="BodyText2"/>
    <w:uiPriority w:val="99"/>
    <w:semiHidden/>
    <w:rsid w:val="000871F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502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Tran Long</dc:creator>
  <cp:lastModifiedBy>User</cp:lastModifiedBy>
  <cp:revision>2</cp:revision>
  <cp:lastPrinted>2018-08-10T07:31:00Z</cp:lastPrinted>
  <dcterms:created xsi:type="dcterms:W3CDTF">2018-09-22T09:33:00Z</dcterms:created>
  <dcterms:modified xsi:type="dcterms:W3CDTF">2018-09-22T09:33:00Z</dcterms:modified>
</cp:coreProperties>
</file>