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Look w:val="0000" w:firstRow="0" w:lastRow="0" w:firstColumn="0" w:lastColumn="0" w:noHBand="0" w:noVBand="0"/>
      </w:tblPr>
      <w:tblGrid>
        <w:gridCol w:w="3544"/>
        <w:gridCol w:w="6095"/>
      </w:tblGrid>
      <w:tr w:rsidR="00C17F8D" w:rsidRPr="0046641C" w14:paraId="44D2C9DF" w14:textId="77777777" w:rsidTr="003C5D85">
        <w:trPr>
          <w:trHeight w:val="580"/>
        </w:trPr>
        <w:tc>
          <w:tcPr>
            <w:tcW w:w="3544" w:type="dxa"/>
          </w:tcPr>
          <w:p w14:paraId="589F9CD9" w14:textId="77777777" w:rsidR="00FC1C7D" w:rsidRPr="0046641C" w:rsidRDefault="00AF3A52" w:rsidP="00952ED8">
            <w:pPr>
              <w:jc w:val="center"/>
              <w:rPr>
                <w:b/>
                <w:noProof/>
                <w:sz w:val="26"/>
              </w:rPr>
            </w:pPr>
            <w:r w:rsidRPr="0046641C">
              <w:rPr>
                <w:b/>
                <w:noProof/>
                <w:sz w:val="26"/>
              </w:rPr>
              <mc:AlternateContent>
                <mc:Choice Requires="wps">
                  <w:drawing>
                    <wp:anchor distT="0" distB="0" distL="114300" distR="114300" simplePos="0" relativeHeight="251657216" behindDoc="0" locked="0" layoutInCell="0" allowOverlap="1" wp14:anchorId="166973A3" wp14:editId="6685F1CE">
                      <wp:simplePos x="0" y="0"/>
                      <wp:positionH relativeFrom="column">
                        <wp:posOffset>4406265</wp:posOffset>
                      </wp:positionH>
                      <wp:positionV relativeFrom="paragraph">
                        <wp:posOffset>548640</wp:posOffset>
                      </wp:positionV>
                      <wp:extent cx="0" cy="0"/>
                      <wp:effectExtent l="11430" t="7620" r="7620" b="11430"/>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191955D" id="Line 8"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95pt,43.2pt" to="346.95pt,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EHb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e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" o:allowincell="f"/>
                  </w:pict>
                </mc:Fallback>
              </mc:AlternateContent>
            </w:r>
            <w:r w:rsidR="00FC1C7D" w:rsidRPr="0046641C">
              <w:rPr>
                <w:b/>
                <w:noProof/>
                <w:sz w:val="26"/>
              </w:rPr>
              <w:t xml:space="preserve">ỦY BAN NHÂN DÂN </w:t>
            </w:r>
          </w:p>
          <w:p w14:paraId="7E511FA6" w14:textId="77777777" w:rsidR="00FC1C7D" w:rsidRPr="0046641C" w:rsidRDefault="00FC1C7D" w:rsidP="00952ED8">
            <w:pPr>
              <w:jc w:val="center"/>
              <w:rPr>
                <w:b/>
              </w:rPr>
            </w:pPr>
            <w:r w:rsidRPr="0046641C">
              <w:rPr>
                <w:b/>
                <w:noProof/>
                <w:sz w:val="26"/>
              </w:rPr>
              <w:t>TỈNH TÂY NINH</w:t>
            </w:r>
            <w:r w:rsidRPr="0046641C">
              <w:rPr>
                <w:b/>
                <w:sz w:val="26"/>
              </w:rPr>
              <w:t xml:space="preserve"> </w:t>
            </w:r>
          </w:p>
          <w:p w14:paraId="093815F3" w14:textId="77777777" w:rsidR="00FC1C7D" w:rsidRPr="0046641C" w:rsidRDefault="00AF3A52" w:rsidP="00952ED8">
            <w:pPr>
              <w:jc w:val="center"/>
              <w:rPr>
                <w:b/>
              </w:rPr>
            </w:pPr>
            <w:r w:rsidRPr="0046641C">
              <w:rPr>
                <w:b/>
                <w:noProof/>
              </w:rPr>
              <mc:AlternateContent>
                <mc:Choice Requires="wps">
                  <w:drawing>
                    <wp:anchor distT="0" distB="0" distL="114300" distR="114300" simplePos="0" relativeHeight="251658240" behindDoc="0" locked="0" layoutInCell="1" allowOverlap="1" wp14:anchorId="3B9A5D04" wp14:editId="41E9B599">
                      <wp:simplePos x="0" y="0"/>
                      <wp:positionH relativeFrom="column">
                        <wp:posOffset>532765</wp:posOffset>
                      </wp:positionH>
                      <wp:positionV relativeFrom="paragraph">
                        <wp:posOffset>19050</wp:posOffset>
                      </wp:positionV>
                      <wp:extent cx="1029323" cy="0"/>
                      <wp:effectExtent l="0" t="0" r="19050" b="19050"/>
                      <wp:wrapNone/>
                      <wp:docPr id="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932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695D46" id="Line 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5pt,1.5pt" to="123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UzMEgIAACg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"/>
                  </w:pict>
                </mc:Fallback>
              </mc:AlternateContent>
            </w:r>
          </w:p>
          <w:p w14:paraId="47AEBB75" w14:textId="77777777" w:rsidR="00FC1C7D" w:rsidRPr="0046641C" w:rsidRDefault="00FC1C7D" w:rsidP="00952ED8">
            <w:pPr>
              <w:jc w:val="center"/>
              <w:rPr>
                <w:sz w:val="26"/>
              </w:rPr>
            </w:pPr>
            <w:r w:rsidRPr="0046641C">
              <w:rPr>
                <w:sz w:val="26"/>
              </w:rPr>
              <w:t xml:space="preserve">Số:          </w:t>
            </w:r>
            <w:r w:rsidR="000A2FE0" w:rsidRPr="0046641C">
              <w:rPr>
                <w:sz w:val="26"/>
              </w:rPr>
              <w:t xml:space="preserve"> </w:t>
            </w:r>
            <w:r w:rsidRPr="0046641C">
              <w:rPr>
                <w:sz w:val="26"/>
              </w:rPr>
              <w:t>/KH-UBND</w:t>
            </w:r>
          </w:p>
        </w:tc>
        <w:tc>
          <w:tcPr>
            <w:tcW w:w="6095" w:type="dxa"/>
          </w:tcPr>
          <w:p w14:paraId="155A497A" w14:textId="77777777" w:rsidR="00FC1C7D" w:rsidRPr="0046641C" w:rsidRDefault="00FC1C7D" w:rsidP="005A15A0">
            <w:pPr>
              <w:rPr>
                <w:b/>
                <w:sz w:val="26"/>
                <w:szCs w:val="26"/>
                <w:lang w:val="vi-VN"/>
              </w:rPr>
            </w:pPr>
            <w:r w:rsidRPr="0046641C">
              <w:rPr>
                <w:b/>
                <w:sz w:val="26"/>
                <w:szCs w:val="26"/>
              </w:rPr>
              <w:t>CỘNG HÒA XÃ HỘI CHỦ NGHĨA VIỆT NAM</w:t>
            </w:r>
          </w:p>
          <w:p w14:paraId="43C19C38" w14:textId="0B342B23" w:rsidR="00FC1C7D" w:rsidRPr="0046641C" w:rsidRDefault="006522AE" w:rsidP="006522AE">
            <w:pPr>
              <w:rPr>
                <w:b/>
                <w:sz w:val="26"/>
              </w:rPr>
            </w:pPr>
            <w:r w:rsidRPr="0046641C">
              <w:rPr>
                <w:b/>
                <w:sz w:val="26"/>
              </w:rPr>
              <w:t xml:space="preserve">               </w:t>
            </w:r>
            <w:r w:rsidR="00FC1C7D" w:rsidRPr="0046641C">
              <w:rPr>
                <w:b/>
                <w:sz w:val="28"/>
              </w:rPr>
              <w:t xml:space="preserve">Độc lập </w:t>
            </w:r>
            <w:r w:rsidR="00D83B88" w:rsidRPr="0046641C">
              <w:rPr>
                <w:b/>
                <w:sz w:val="28"/>
              </w:rPr>
              <w:t>-</w:t>
            </w:r>
            <w:r w:rsidR="00FC1C7D" w:rsidRPr="0046641C">
              <w:rPr>
                <w:b/>
                <w:sz w:val="28"/>
              </w:rPr>
              <w:t xml:space="preserve"> Tự do </w:t>
            </w:r>
            <w:r w:rsidR="00D83B88" w:rsidRPr="0046641C">
              <w:rPr>
                <w:b/>
                <w:sz w:val="28"/>
              </w:rPr>
              <w:t>-</w:t>
            </w:r>
            <w:r w:rsidR="00FC1C7D" w:rsidRPr="0046641C">
              <w:rPr>
                <w:b/>
                <w:sz w:val="28"/>
              </w:rPr>
              <w:t xml:space="preserve"> Hạnh phúc</w:t>
            </w:r>
          </w:p>
          <w:p w14:paraId="7592F472" w14:textId="6B6784AD" w:rsidR="00FC1C7D" w:rsidRPr="0046641C" w:rsidRDefault="003B1B26" w:rsidP="00952ED8">
            <w:pPr>
              <w:jc w:val="center"/>
              <w:rPr>
                <w:b/>
                <w:sz w:val="26"/>
              </w:rPr>
            </w:pPr>
            <w:r w:rsidRPr="0046641C">
              <w:rPr>
                <w:b/>
                <w:noProof/>
                <w:sz w:val="26"/>
              </w:rPr>
              <mc:AlternateContent>
                <mc:Choice Requires="wps">
                  <w:drawing>
                    <wp:anchor distT="0" distB="0" distL="114300" distR="114300" simplePos="0" relativeHeight="251660288" behindDoc="0" locked="0" layoutInCell="1" allowOverlap="1" wp14:anchorId="13284396" wp14:editId="6BDC917C">
                      <wp:simplePos x="0" y="0"/>
                      <wp:positionH relativeFrom="column">
                        <wp:posOffset>646430</wp:posOffset>
                      </wp:positionH>
                      <wp:positionV relativeFrom="paragraph">
                        <wp:posOffset>5715</wp:posOffset>
                      </wp:positionV>
                      <wp:extent cx="2120900" cy="0"/>
                      <wp:effectExtent l="0" t="0" r="317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3490F7" id="Straight Connector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9pt,.45pt" to="217.9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"/>
                  </w:pict>
                </mc:Fallback>
              </mc:AlternateContent>
            </w:r>
          </w:p>
          <w:p w14:paraId="21B8AD08" w14:textId="68AEFBB6" w:rsidR="00FC1C7D" w:rsidRPr="0046641C" w:rsidRDefault="00965535" w:rsidP="00C87151">
            <w:pPr>
              <w:rPr>
                <w:i/>
                <w:sz w:val="26"/>
              </w:rPr>
            </w:pPr>
            <w:r w:rsidRPr="0046641C">
              <w:rPr>
                <w:i/>
                <w:sz w:val="28"/>
                <w:lang w:val="vi-VN"/>
              </w:rPr>
              <w:t xml:space="preserve">       </w:t>
            </w:r>
            <w:r w:rsidR="0009761D" w:rsidRPr="003B1B26">
              <w:rPr>
                <w:i/>
                <w:sz w:val="26"/>
              </w:rPr>
              <w:t>Tây Ni</w:t>
            </w:r>
            <w:r w:rsidR="007F5C88" w:rsidRPr="003B1B26">
              <w:rPr>
                <w:i/>
                <w:sz w:val="26"/>
              </w:rPr>
              <w:t xml:space="preserve">nh, ngày   </w:t>
            </w:r>
            <w:r w:rsidR="00103A4D" w:rsidRPr="003B1B26">
              <w:rPr>
                <w:i/>
                <w:sz w:val="26"/>
                <w:lang w:val="vi-VN"/>
              </w:rPr>
              <w:t xml:space="preserve">   </w:t>
            </w:r>
            <w:r w:rsidR="00D55B28" w:rsidRPr="003B1B26">
              <w:rPr>
                <w:i/>
                <w:sz w:val="26"/>
              </w:rPr>
              <w:t xml:space="preserve">  </w:t>
            </w:r>
            <w:r w:rsidR="007F5C88" w:rsidRPr="003B1B26">
              <w:rPr>
                <w:i/>
                <w:sz w:val="26"/>
              </w:rPr>
              <w:t xml:space="preserve"> </w:t>
            </w:r>
            <w:r w:rsidR="002F2555" w:rsidRPr="003B1B26">
              <w:rPr>
                <w:i/>
                <w:sz w:val="26"/>
              </w:rPr>
              <w:t>tháng</w:t>
            </w:r>
            <w:r w:rsidR="00C87151" w:rsidRPr="003B1B26">
              <w:rPr>
                <w:i/>
                <w:sz w:val="26"/>
              </w:rPr>
              <w:t xml:space="preserve"> 01</w:t>
            </w:r>
            <w:r w:rsidR="002F2555" w:rsidRPr="003B1B26">
              <w:rPr>
                <w:i/>
                <w:sz w:val="26"/>
              </w:rPr>
              <w:t xml:space="preserve"> năm 202</w:t>
            </w:r>
            <w:r w:rsidR="00B53D52" w:rsidRPr="003B1B26">
              <w:rPr>
                <w:i/>
                <w:sz w:val="26"/>
              </w:rPr>
              <w:t>5</w:t>
            </w:r>
          </w:p>
        </w:tc>
      </w:tr>
    </w:tbl>
    <w:p w14:paraId="17B6CB8E" w14:textId="77777777" w:rsidR="00A42BA6" w:rsidRPr="0046641C" w:rsidRDefault="00A42BA6" w:rsidP="00A42BA6">
      <w:pPr>
        <w:jc w:val="center"/>
        <w:rPr>
          <w:b/>
          <w:sz w:val="32"/>
          <w:szCs w:val="32"/>
        </w:rPr>
      </w:pPr>
    </w:p>
    <w:p w14:paraId="0898C35E" w14:textId="2DAE6DCB" w:rsidR="0009761D" w:rsidRPr="0046641C" w:rsidRDefault="0009761D" w:rsidP="00A42BA6">
      <w:pPr>
        <w:jc w:val="center"/>
        <w:rPr>
          <w:b/>
          <w:sz w:val="16"/>
        </w:rPr>
      </w:pPr>
      <w:r w:rsidRPr="0046641C">
        <w:rPr>
          <w:b/>
          <w:sz w:val="28"/>
          <w:szCs w:val="28"/>
        </w:rPr>
        <w:t>KẾ HOẠCH</w:t>
      </w:r>
    </w:p>
    <w:p w14:paraId="678BB1B5" w14:textId="02759F0B" w:rsidR="0009761D" w:rsidRPr="0046641C" w:rsidRDefault="0009761D" w:rsidP="00A42BA6">
      <w:pPr>
        <w:jc w:val="center"/>
        <w:rPr>
          <w:b/>
          <w:sz w:val="28"/>
          <w:szCs w:val="28"/>
        </w:rPr>
      </w:pPr>
      <w:r w:rsidRPr="0046641C">
        <w:rPr>
          <w:b/>
          <w:sz w:val="28"/>
          <w:szCs w:val="28"/>
        </w:rPr>
        <w:t>Thực</w:t>
      </w:r>
      <w:r w:rsidR="002F2555" w:rsidRPr="0046641C">
        <w:rPr>
          <w:b/>
          <w:sz w:val="28"/>
          <w:szCs w:val="28"/>
        </w:rPr>
        <w:t xml:space="preserve"> hiện công tác pháp chế năm 202</w:t>
      </w:r>
      <w:r w:rsidR="00B53D52" w:rsidRPr="0046641C">
        <w:rPr>
          <w:b/>
          <w:sz w:val="28"/>
          <w:szCs w:val="28"/>
        </w:rPr>
        <w:t>5</w:t>
      </w:r>
      <w:r w:rsidRPr="0046641C">
        <w:rPr>
          <w:b/>
          <w:sz w:val="28"/>
          <w:szCs w:val="28"/>
        </w:rPr>
        <w:t xml:space="preserve"> trên địa bàn tỉnh Tây Ninh </w:t>
      </w:r>
    </w:p>
    <w:p w14:paraId="752D4E4F" w14:textId="77777777" w:rsidR="00DA3C62" w:rsidRPr="0046641C" w:rsidRDefault="00AF3A52" w:rsidP="00A42BA6">
      <w:pPr>
        <w:jc w:val="center"/>
        <w:rPr>
          <w:i/>
          <w:iCs/>
          <w:sz w:val="28"/>
          <w:szCs w:val="28"/>
        </w:rPr>
      </w:pPr>
      <w:r w:rsidRPr="0046641C">
        <w:rPr>
          <w:i/>
          <w:iCs/>
          <w:noProof/>
          <w:sz w:val="28"/>
          <w:szCs w:val="28"/>
        </w:rPr>
        <mc:AlternateContent>
          <mc:Choice Requires="wps">
            <w:drawing>
              <wp:anchor distT="0" distB="0" distL="114300" distR="114300" simplePos="0" relativeHeight="251656192" behindDoc="0" locked="0" layoutInCell="1" allowOverlap="1" wp14:anchorId="71CC037A" wp14:editId="228210D9">
                <wp:simplePos x="0" y="0"/>
                <wp:positionH relativeFrom="column">
                  <wp:posOffset>2383155</wp:posOffset>
                </wp:positionH>
                <wp:positionV relativeFrom="paragraph">
                  <wp:posOffset>1270</wp:posOffset>
                </wp:positionV>
                <wp:extent cx="1155700" cy="0"/>
                <wp:effectExtent l="0" t="0" r="25400" b="1905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5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79352A" id="Line 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65pt,.1pt" to="278.6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4jv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"/>
            </w:pict>
          </mc:Fallback>
        </mc:AlternateContent>
      </w:r>
    </w:p>
    <w:p w14:paraId="453BCD08" w14:textId="5F7779BA" w:rsidR="006522AE" w:rsidRPr="0046641C" w:rsidRDefault="00D02E3B" w:rsidP="003B1B26">
      <w:pPr>
        <w:spacing w:before="120"/>
        <w:ind w:firstLine="567"/>
        <w:jc w:val="both"/>
        <w:rPr>
          <w:sz w:val="28"/>
          <w:szCs w:val="28"/>
        </w:rPr>
      </w:pPr>
      <w:r w:rsidRPr="0046641C">
        <w:rPr>
          <w:sz w:val="28"/>
          <w:szCs w:val="28"/>
          <w:lang w:val="pt-BR" w:eastAsia="ja-JP"/>
        </w:rPr>
        <w:t>Thực hiện</w:t>
      </w:r>
      <w:r w:rsidR="006522AE" w:rsidRPr="0046641C">
        <w:rPr>
          <w:sz w:val="28"/>
          <w:szCs w:val="28"/>
          <w:lang w:val="pt-BR" w:eastAsia="ja-JP"/>
        </w:rPr>
        <w:t xml:space="preserve"> </w:t>
      </w:r>
      <w:r w:rsidR="006522AE" w:rsidRPr="0046641C">
        <w:rPr>
          <w:sz w:val="28"/>
          <w:szCs w:val="28"/>
        </w:rPr>
        <w:t>Nghị định số 55</w:t>
      </w:r>
      <w:r w:rsidR="002C4A1E" w:rsidRPr="0046641C">
        <w:rPr>
          <w:sz w:val="28"/>
          <w:szCs w:val="28"/>
        </w:rPr>
        <w:t>/2011/NĐ-CP ngày 04/7/</w:t>
      </w:r>
      <w:r w:rsidR="006522AE" w:rsidRPr="0046641C">
        <w:rPr>
          <w:sz w:val="28"/>
          <w:szCs w:val="28"/>
        </w:rPr>
        <w:t xml:space="preserve">2011 của Chính phủ quy định chức năng, nhiệm vụ, quyền hạn và tổ chức bộ máy của tổ chức pháp chế (viết tắt là Nghị định số 55/2011/NĐ-CP); </w:t>
      </w:r>
      <w:r w:rsidR="00B53D52" w:rsidRPr="0046641C">
        <w:rPr>
          <w:sz w:val="28"/>
          <w:szCs w:val="28"/>
        </w:rPr>
        <w:t xml:space="preserve">Nghị định số 56/2024/NĐ-CP ngày 18/5/2024 của Chính phủ </w:t>
      </w:r>
      <w:r w:rsidR="00B53D52" w:rsidRPr="0046641C">
        <w:rPr>
          <w:bCs/>
          <w:sz w:val="28"/>
          <w:szCs w:val="28"/>
        </w:rPr>
        <w:t>sửa đổi, bổ sung một số điều của Nghị định số 55/2011/NĐ-CP ngày 04/7/2011 của Chính phủ quy định chức năng, nhiệm vụ, quyền hạn và tổ chức bộ máy của tổ chức pháp chế (</w:t>
      </w:r>
      <w:r w:rsidR="00B53D52" w:rsidRPr="0046641C">
        <w:rPr>
          <w:sz w:val="28"/>
          <w:szCs w:val="28"/>
        </w:rPr>
        <w:t>viết tắt là Nghị định số</w:t>
      </w:r>
      <w:r w:rsidR="00B53D52" w:rsidRPr="0046641C">
        <w:rPr>
          <w:bCs/>
          <w:sz w:val="28"/>
          <w:szCs w:val="28"/>
        </w:rPr>
        <w:t xml:space="preserve"> </w:t>
      </w:r>
      <w:r w:rsidR="00B53D52" w:rsidRPr="0046641C">
        <w:rPr>
          <w:sz w:val="28"/>
          <w:szCs w:val="28"/>
        </w:rPr>
        <w:t>56/2024/NĐ-CP</w:t>
      </w:r>
      <w:r w:rsidR="00D55B28" w:rsidRPr="0046641C">
        <w:rPr>
          <w:bCs/>
          <w:sz w:val="28"/>
          <w:szCs w:val="28"/>
        </w:rPr>
        <w:t>);</w:t>
      </w:r>
      <w:r w:rsidR="00B53D52" w:rsidRPr="0046641C">
        <w:rPr>
          <w:bCs/>
          <w:sz w:val="28"/>
          <w:szCs w:val="28"/>
        </w:rPr>
        <w:t xml:space="preserve"> </w:t>
      </w:r>
      <w:r w:rsidR="006522AE" w:rsidRPr="0046641C">
        <w:rPr>
          <w:sz w:val="28"/>
          <w:szCs w:val="28"/>
        </w:rPr>
        <w:t xml:space="preserve">Thông tư số 01/2015/TT-BTP </w:t>
      </w:r>
      <w:r w:rsidR="00197696" w:rsidRPr="0046641C">
        <w:rPr>
          <w:sz w:val="28"/>
          <w:szCs w:val="28"/>
        </w:rPr>
        <w:t>ngày 15/01/</w:t>
      </w:r>
      <w:r w:rsidR="006522AE" w:rsidRPr="0046641C">
        <w:rPr>
          <w:sz w:val="28"/>
          <w:szCs w:val="28"/>
        </w:rPr>
        <w:t>2015 của Bộ Tư pháp hướng dẫn về nghiệp vụ thực hiện chức năng, nhiệm vụ, quyền hạn của các tổ chức pháp chế (viết tắt là Thông tư số 01/2015/TT-BTP).</w:t>
      </w:r>
    </w:p>
    <w:p w14:paraId="22358154" w14:textId="7D5C96C4" w:rsidR="006522AE" w:rsidRPr="0046641C" w:rsidRDefault="006522AE" w:rsidP="003B1B26">
      <w:pPr>
        <w:spacing w:before="120"/>
        <w:ind w:firstLine="567"/>
        <w:jc w:val="both"/>
        <w:rPr>
          <w:sz w:val="28"/>
          <w:szCs w:val="28"/>
        </w:rPr>
      </w:pPr>
      <w:r w:rsidRPr="0046641C">
        <w:rPr>
          <w:sz w:val="28"/>
          <w:szCs w:val="28"/>
        </w:rPr>
        <w:t>Ủy ban nhân dân tỉnh Tây Ninh ban hành Kế hoạch thực hiện công tác pháp chế trê</w:t>
      </w:r>
      <w:r w:rsidR="00611A0B" w:rsidRPr="0046641C">
        <w:rPr>
          <w:sz w:val="28"/>
          <w:szCs w:val="28"/>
        </w:rPr>
        <w:t>n địa</w:t>
      </w:r>
      <w:r w:rsidR="002F2555" w:rsidRPr="0046641C">
        <w:rPr>
          <w:sz w:val="28"/>
          <w:szCs w:val="28"/>
        </w:rPr>
        <w:t xml:space="preserve"> bàn tỉnh Tây Ninh năm 202</w:t>
      </w:r>
      <w:r w:rsidR="00B53D52" w:rsidRPr="0046641C">
        <w:rPr>
          <w:sz w:val="28"/>
          <w:szCs w:val="28"/>
        </w:rPr>
        <w:t>5</w:t>
      </w:r>
      <w:r w:rsidR="00435022" w:rsidRPr="0046641C">
        <w:rPr>
          <w:sz w:val="28"/>
          <w:szCs w:val="28"/>
          <w:lang w:val="vi-VN"/>
        </w:rPr>
        <w:t>,</w:t>
      </w:r>
      <w:r w:rsidRPr="0046641C">
        <w:rPr>
          <w:sz w:val="28"/>
          <w:szCs w:val="28"/>
        </w:rPr>
        <w:t xml:space="preserve"> với các nội dung sau:</w:t>
      </w:r>
    </w:p>
    <w:p w14:paraId="79AF29B0" w14:textId="77777777" w:rsidR="00DA3C62" w:rsidRPr="0046641C" w:rsidRDefault="00DA3C62" w:rsidP="003B1B26">
      <w:pPr>
        <w:spacing w:before="120"/>
        <w:ind w:firstLine="567"/>
        <w:jc w:val="both"/>
        <w:rPr>
          <w:b/>
          <w:sz w:val="28"/>
          <w:szCs w:val="28"/>
        </w:rPr>
      </w:pPr>
      <w:r w:rsidRPr="0046641C">
        <w:rPr>
          <w:b/>
          <w:sz w:val="28"/>
          <w:szCs w:val="28"/>
        </w:rPr>
        <w:t>I. MỤC ĐÍCH, YÊU CẦU</w:t>
      </w:r>
    </w:p>
    <w:p w14:paraId="4FDF2B4A" w14:textId="77777777" w:rsidR="00E36A27" w:rsidRPr="0046641C" w:rsidRDefault="00C709F6" w:rsidP="003B1B26">
      <w:pPr>
        <w:pStyle w:val="rtejustify"/>
        <w:shd w:val="clear" w:color="auto" w:fill="FFFFFF"/>
        <w:spacing w:before="120" w:beforeAutospacing="0" w:after="0" w:afterAutospacing="0"/>
        <w:ind w:firstLine="567"/>
        <w:jc w:val="both"/>
        <w:rPr>
          <w:b/>
          <w:sz w:val="28"/>
          <w:szCs w:val="28"/>
        </w:rPr>
      </w:pPr>
      <w:r w:rsidRPr="0046641C">
        <w:rPr>
          <w:b/>
          <w:sz w:val="28"/>
          <w:szCs w:val="28"/>
        </w:rPr>
        <w:t>1. Mục đích</w:t>
      </w:r>
    </w:p>
    <w:p w14:paraId="3F8C9485" w14:textId="77777777" w:rsidR="008B520F" w:rsidRPr="0046641C" w:rsidRDefault="008B520F" w:rsidP="003B1B26">
      <w:pPr>
        <w:shd w:val="clear" w:color="auto" w:fill="FFFFFF"/>
        <w:spacing w:before="120"/>
        <w:ind w:firstLine="567"/>
        <w:jc w:val="both"/>
        <w:rPr>
          <w:sz w:val="28"/>
          <w:szCs w:val="28"/>
          <w:lang w:val="fr-FR"/>
        </w:rPr>
      </w:pPr>
      <w:r w:rsidRPr="0046641C">
        <w:rPr>
          <w:sz w:val="28"/>
          <w:szCs w:val="28"/>
          <w:lang w:val="fr-FR"/>
        </w:rPr>
        <w:t xml:space="preserve">a) Từng bước nâng cao năng lực, chất lượng, hiệu quả hoạt động pháp chế của các cơ quan chuyên môn thuộc </w:t>
      </w:r>
      <w:r w:rsidRPr="0046641C">
        <w:rPr>
          <w:sz w:val="28"/>
          <w:szCs w:val="28"/>
        </w:rPr>
        <w:t xml:space="preserve">Ủy ban nhân dân </w:t>
      </w:r>
      <w:proofErr w:type="gramStart"/>
      <w:r w:rsidRPr="0046641C">
        <w:rPr>
          <w:sz w:val="28"/>
          <w:szCs w:val="28"/>
        </w:rPr>
        <w:t>tỉnh</w:t>
      </w:r>
      <w:r w:rsidR="002F2555" w:rsidRPr="0046641C">
        <w:rPr>
          <w:sz w:val="28"/>
          <w:szCs w:val="28"/>
        </w:rPr>
        <w:t>;</w:t>
      </w:r>
      <w:proofErr w:type="gramEnd"/>
      <w:r w:rsidR="002F2555" w:rsidRPr="0046641C">
        <w:rPr>
          <w:sz w:val="28"/>
          <w:szCs w:val="28"/>
        </w:rPr>
        <w:t xml:space="preserve"> </w:t>
      </w:r>
      <w:r w:rsidRPr="0046641C">
        <w:rPr>
          <w:sz w:val="28"/>
          <w:szCs w:val="28"/>
          <w:lang w:val="fr-FR"/>
        </w:rPr>
        <w:t>thực hiện tốt vai trò quản lý nhà nước bằng pháp luật, tăng cường pháp chế xã hội chủ nghĩa.</w:t>
      </w:r>
    </w:p>
    <w:p w14:paraId="0F2A759B" w14:textId="6D2666F8" w:rsidR="008B520F" w:rsidRPr="0046641C" w:rsidRDefault="008B520F" w:rsidP="003B1B26">
      <w:pPr>
        <w:shd w:val="clear" w:color="auto" w:fill="FFFFFF"/>
        <w:spacing w:before="120"/>
        <w:ind w:firstLine="567"/>
        <w:jc w:val="both"/>
        <w:rPr>
          <w:rStyle w:val="apple-converted-space"/>
          <w:sz w:val="28"/>
          <w:szCs w:val="28"/>
          <w:lang w:val="de-DE"/>
        </w:rPr>
      </w:pPr>
      <w:r w:rsidRPr="0046641C">
        <w:rPr>
          <w:rStyle w:val="apple-converted-space"/>
          <w:sz w:val="28"/>
          <w:szCs w:val="28"/>
          <w:lang w:val="de-DE"/>
        </w:rPr>
        <w:t xml:space="preserve">b) Tập trung nâng cao chất lượng công tác pháp chế và tiếp tục thực hiện tốt các nhiệm vụ theo quy định tại </w:t>
      </w:r>
      <w:r w:rsidRPr="0046641C">
        <w:rPr>
          <w:sz w:val="28"/>
          <w:szCs w:val="28"/>
        </w:rPr>
        <w:t>Nghị định số 55/2011/NĐ-CP</w:t>
      </w:r>
      <w:r w:rsidR="00B53D52" w:rsidRPr="0046641C">
        <w:rPr>
          <w:sz w:val="28"/>
          <w:szCs w:val="28"/>
        </w:rPr>
        <w:t>,</w:t>
      </w:r>
      <w:r w:rsidR="00C26EF2" w:rsidRPr="0046641C">
        <w:rPr>
          <w:sz w:val="28"/>
          <w:szCs w:val="28"/>
        </w:rPr>
        <w:t xml:space="preserve"> </w:t>
      </w:r>
      <w:r w:rsidR="00B53D52" w:rsidRPr="0046641C">
        <w:rPr>
          <w:sz w:val="28"/>
          <w:szCs w:val="28"/>
        </w:rPr>
        <w:t>Nghị định số</w:t>
      </w:r>
      <w:r w:rsidR="00B53D52" w:rsidRPr="0046641C">
        <w:rPr>
          <w:bCs/>
          <w:sz w:val="28"/>
          <w:szCs w:val="28"/>
        </w:rPr>
        <w:t xml:space="preserve"> </w:t>
      </w:r>
      <w:r w:rsidR="00B53D52" w:rsidRPr="0046641C">
        <w:rPr>
          <w:sz w:val="28"/>
          <w:szCs w:val="28"/>
        </w:rPr>
        <w:t>56/2024/NĐ-CP</w:t>
      </w:r>
      <w:r w:rsidRPr="0046641C">
        <w:rPr>
          <w:sz w:val="28"/>
          <w:szCs w:val="28"/>
        </w:rPr>
        <w:t xml:space="preserve"> và Thông tư số 01/2015/TT-BTP</w:t>
      </w:r>
      <w:r w:rsidRPr="0046641C">
        <w:rPr>
          <w:rStyle w:val="apple-converted-space"/>
          <w:sz w:val="28"/>
          <w:szCs w:val="28"/>
          <w:lang w:val="de-DE"/>
        </w:rPr>
        <w:t>.</w:t>
      </w:r>
    </w:p>
    <w:p w14:paraId="6AEE7321" w14:textId="77777777" w:rsidR="00E301A5" w:rsidRPr="0046641C" w:rsidRDefault="008B520F" w:rsidP="003B1B26">
      <w:pPr>
        <w:pStyle w:val="rtejustify"/>
        <w:shd w:val="clear" w:color="auto" w:fill="FFFFFF"/>
        <w:spacing w:before="120" w:beforeAutospacing="0" w:after="0" w:afterAutospacing="0"/>
        <w:ind w:firstLine="567"/>
        <w:jc w:val="both"/>
        <w:rPr>
          <w:rStyle w:val="Strong"/>
          <w:b w:val="0"/>
          <w:bCs w:val="0"/>
          <w:sz w:val="28"/>
          <w:szCs w:val="28"/>
        </w:rPr>
      </w:pPr>
      <w:r w:rsidRPr="0046641C">
        <w:rPr>
          <w:rStyle w:val="apple-converted-space"/>
          <w:sz w:val="28"/>
          <w:szCs w:val="28"/>
          <w:lang w:val="de-DE"/>
        </w:rPr>
        <w:t xml:space="preserve">c) Góp phần đảm bảo an toàn pháp lý trong công tác tham mưu của các cơ quan chuyên môn thuộc Ủy ban nhân dân tỉnh, từng bước củng cố, kiện toàn, phát huy tính chủ động tích cực của tổ chức pháp chế tại các </w:t>
      </w:r>
      <w:r w:rsidR="002F2555" w:rsidRPr="0046641C">
        <w:rPr>
          <w:rStyle w:val="apple-converted-space"/>
          <w:sz w:val="28"/>
          <w:szCs w:val="28"/>
          <w:lang w:val="de-DE"/>
        </w:rPr>
        <w:t>cơ quan</w:t>
      </w:r>
      <w:r w:rsidR="007B2248" w:rsidRPr="0046641C">
        <w:rPr>
          <w:rStyle w:val="apple-converted-space"/>
          <w:sz w:val="28"/>
          <w:szCs w:val="28"/>
          <w:lang w:val="de-DE"/>
        </w:rPr>
        <w:t xml:space="preserve"> chuyên môn thuộc UBND tỉnh</w:t>
      </w:r>
      <w:r w:rsidRPr="0046641C">
        <w:rPr>
          <w:rStyle w:val="apple-converted-space"/>
          <w:sz w:val="28"/>
          <w:szCs w:val="28"/>
          <w:lang w:val="de-DE"/>
        </w:rPr>
        <w:t>, đảm bảo hiệu quả công tác phối hợp.</w:t>
      </w:r>
    </w:p>
    <w:p w14:paraId="58C39F30" w14:textId="77777777" w:rsidR="00E36A27" w:rsidRPr="0046641C" w:rsidRDefault="00E36A27" w:rsidP="003B1B26">
      <w:pPr>
        <w:pStyle w:val="rtejustify"/>
        <w:shd w:val="clear" w:color="auto" w:fill="FFFFFF"/>
        <w:spacing w:before="120" w:beforeAutospacing="0" w:after="0" w:afterAutospacing="0"/>
        <w:ind w:firstLine="567"/>
        <w:jc w:val="both"/>
        <w:rPr>
          <w:sz w:val="28"/>
          <w:szCs w:val="28"/>
        </w:rPr>
      </w:pPr>
      <w:r w:rsidRPr="0046641C">
        <w:rPr>
          <w:rStyle w:val="Strong"/>
          <w:sz w:val="28"/>
          <w:szCs w:val="28"/>
        </w:rPr>
        <w:t>2. Yêu cầu</w:t>
      </w:r>
    </w:p>
    <w:p w14:paraId="63BEEB59" w14:textId="77777777" w:rsidR="00C75EDB" w:rsidRPr="0046641C" w:rsidRDefault="008B520F" w:rsidP="003B1B26">
      <w:pPr>
        <w:spacing w:before="120"/>
        <w:ind w:firstLine="567"/>
        <w:jc w:val="both"/>
        <w:rPr>
          <w:sz w:val="28"/>
          <w:szCs w:val="28"/>
          <w:lang w:val="fr-FR"/>
        </w:rPr>
      </w:pPr>
      <w:r w:rsidRPr="0046641C">
        <w:rPr>
          <w:sz w:val="28"/>
          <w:szCs w:val="28"/>
          <w:lang w:val="fr-FR"/>
        </w:rPr>
        <w:t xml:space="preserve">Xác định rõ nội dung hoạt động, tiến độ thực hiện, thời gian hoàn thành, trách nhiệm của </w:t>
      </w:r>
      <w:r w:rsidR="00D02E3B" w:rsidRPr="0046641C">
        <w:rPr>
          <w:sz w:val="28"/>
          <w:szCs w:val="28"/>
          <w:lang w:val="fr-FR"/>
        </w:rPr>
        <w:t xml:space="preserve">lãnh đạo </w:t>
      </w:r>
      <w:r w:rsidR="002F2555" w:rsidRPr="0046641C">
        <w:rPr>
          <w:sz w:val="28"/>
          <w:szCs w:val="28"/>
          <w:lang w:val="fr-FR"/>
        </w:rPr>
        <w:t xml:space="preserve">các cơ quan </w:t>
      </w:r>
      <w:r w:rsidR="00D02E3B" w:rsidRPr="0046641C">
        <w:rPr>
          <w:sz w:val="28"/>
          <w:szCs w:val="28"/>
          <w:lang w:val="fr-FR"/>
        </w:rPr>
        <w:t xml:space="preserve">trong việc </w:t>
      </w:r>
      <w:r w:rsidRPr="0046641C">
        <w:rPr>
          <w:sz w:val="28"/>
          <w:szCs w:val="28"/>
          <w:lang w:val="fr-FR"/>
        </w:rPr>
        <w:t xml:space="preserve">chủ </w:t>
      </w:r>
      <w:r w:rsidR="00D02E3B" w:rsidRPr="0046641C">
        <w:rPr>
          <w:sz w:val="28"/>
          <w:szCs w:val="28"/>
          <w:lang w:val="fr-FR"/>
        </w:rPr>
        <w:t xml:space="preserve">trì, phối hợp </w:t>
      </w:r>
      <w:r w:rsidRPr="0046641C">
        <w:rPr>
          <w:sz w:val="28"/>
          <w:szCs w:val="28"/>
          <w:lang w:val="fr-FR"/>
        </w:rPr>
        <w:t xml:space="preserve">thực hiện </w:t>
      </w:r>
      <w:r w:rsidR="00D02E3B" w:rsidRPr="0046641C">
        <w:rPr>
          <w:sz w:val="28"/>
          <w:szCs w:val="28"/>
          <w:lang w:val="fr-FR"/>
        </w:rPr>
        <w:t>từng nội dung của Kế hoạch</w:t>
      </w:r>
      <w:r w:rsidRPr="0046641C">
        <w:rPr>
          <w:sz w:val="28"/>
          <w:szCs w:val="28"/>
          <w:lang w:val="fr-FR"/>
        </w:rPr>
        <w:t>.</w:t>
      </w:r>
    </w:p>
    <w:p w14:paraId="2E57994A" w14:textId="77777777" w:rsidR="00F605FE" w:rsidRPr="0046641C" w:rsidRDefault="008B520F" w:rsidP="003B1B26">
      <w:pPr>
        <w:pStyle w:val="rtejustify"/>
        <w:shd w:val="clear" w:color="auto" w:fill="FFFFFF"/>
        <w:spacing w:before="120" w:beforeAutospacing="0" w:after="0" w:afterAutospacing="0"/>
        <w:ind w:firstLine="567"/>
        <w:jc w:val="both"/>
        <w:rPr>
          <w:b/>
          <w:sz w:val="28"/>
          <w:szCs w:val="28"/>
        </w:rPr>
      </w:pPr>
      <w:r w:rsidRPr="0046641C">
        <w:rPr>
          <w:b/>
          <w:sz w:val="28"/>
          <w:szCs w:val="28"/>
        </w:rPr>
        <w:t>II. NỘI DUNG</w:t>
      </w:r>
    </w:p>
    <w:p w14:paraId="71A06B32" w14:textId="72F20C39" w:rsidR="002F2555" w:rsidRPr="0046641C" w:rsidRDefault="000D1A81" w:rsidP="003B1B26">
      <w:pPr>
        <w:pStyle w:val="NormalWeb"/>
        <w:shd w:val="clear" w:color="auto" w:fill="FFFFFF"/>
        <w:spacing w:before="120" w:beforeAutospacing="0" w:after="0" w:afterAutospacing="0"/>
        <w:ind w:firstLine="567"/>
        <w:jc w:val="both"/>
        <w:rPr>
          <w:b/>
          <w:sz w:val="28"/>
          <w:szCs w:val="28"/>
          <w:lang w:val="nb-NO"/>
        </w:rPr>
      </w:pPr>
      <w:r w:rsidRPr="0046641C">
        <w:rPr>
          <w:b/>
          <w:sz w:val="28"/>
          <w:szCs w:val="28"/>
          <w:lang w:val="nb-NO"/>
        </w:rPr>
        <w:t xml:space="preserve">1. </w:t>
      </w:r>
      <w:r w:rsidR="00D02E3B" w:rsidRPr="0046641C">
        <w:rPr>
          <w:b/>
          <w:bCs/>
          <w:sz w:val="28"/>
          <w:szCs w:val="28"/>
          <w:lang w:val="nb-NO"/>
        </w:rPr>
        <w:t xml:space="preserve">Bố trí công chức pháp chế chuyên trách đúng tiêu chuẩn quy định tại Nghị định số </w:t>
      </w:r>
      <w:r w:rsidR="00D02E3B" w:rsidRPr="0046641C">
        <w:rPr>
          <w:b/>
          <w:sz w:val="28"/>
          <w:szCs w:val="28"/>
          <w:lang w:val="nb-NO"/>
        </w:rPr>
        <w:t>55/2011/NĐ-CP</w:t>
      </w:r>
      <w:r w:rsidR="00C26EF2" w:rsidRPr="0046641C">
        <w:rPr>
          <w:b/>
          <w:sz w:val="28"/>
          <w:szCs w:val="28"/>
          <w:lang w:val="nb-NO"/>
        </w:rPr>
        <w:t xml:space="preserve">, </w:t>
      </w:r>
      <w:r w:rsidR="00C26EF2" w:rsidRPr="0046641C">
        <w:rPr>
          <w:b/>
          <w:sz w:val="28"/>
          <w:szCs w:val="28"/>
        </w:rPr>
        <w:t>Nghị định số</w:t>
      </w:r>
      <w:r w:rsidR="00C26EF2" w:rsidRPr="0046641C">
        <w:rPr>
          <w:b/>
          <w:bCs/>
          <w:sz w:val="28"/>
          <w:szCs w:val="28"/>
        </w:rPr>
        <w:t xml:space="preserve"> </w:t>
      </w:r>
      <w:r w:rsidR="00C26EF2" w:rsidRPr="0046641C">
        <w:rPr>
          <w:b/>
          <w:sz w:val="28"/>
          <w:szCs w:val="28"/>
        </w:rPr>
        <w:t>56/2024/NĐ-CP</w:t>
      </w:r>
      <w:r w:rsidR="0058450E" w:rsidRPr="0046641C">
        <w:rPr>
          <w:b/>
          <w:sz w:val="28"/>
          <w:szCs w:val="28"/>
          <w:lang w:val="nb-NO"/>
        </w:rPr>
        <w:t xml:space="preserve">, Thông tư của Bộ Tư pháp và </w:t>
      </w:r>
      <w:r w:rsidR="00D02E3B" w:rsidRPr="0046641C">
        <w:rPr>
          <w:b/>
          <w:sz w:val="28"/>
          <w:szCs w:val="28"/>
          <w:lang w:val="nb-NO"/>
        </w:rPr>
        <w:t>c</w:t>
      </w:r>
      <w:r w:rsidR="002F2555" w:rsidRPr="0046641C">
        <w:rPr>
          <w:b/>
          <w:sz w:val="28"/>
          <w:szCs w:val="28"/>
          <w:lang w:val="nb-NO"/>
        </w:rPr>
        <w:t>hỉ đạo của Ủy ban nhân dân tỉnh</w:t>
      </w:r>
    </w:p>
    <w:p w14:paraId="323D49A9" w14:textId="77777777" w:rsidR="00D02E3B" w:rsidRPr="0046641C" w:rsidRDefault="007B2248" w:rsidP="003B1B26">
      <w:pPr>
        <w:pStyle w:val="NormalWeb"/>
        <w:shd w:val="clear" w:color="auto" w:fill="FFFFFF"/>
        <w:spacing w:before="120" w:beforeAutospacing="0" w:after="0" w:afterAutospacing="0"/>
        <w:ind w:firstLine="567"/>
        <w:jc w:val="both"/>
        <w:rPr>
          <w:bCs/>
          <w:sz w:val="28"/>
          <w:szCs w:val="28"/>
          <w:lang w:val="nb-NO"/>
        </w:rPr>
      </w:pPr>
      <w:r w:rsidRPr="0046641C">
        <w:rPr>
          <w:bCs/>
          <w:sz w:val="28"/>
          <w:szCs w:val="28"/>
          <w:lang w:val="nb-NO"/>
        </w:rPr>
        <w:t xml:space="preserve">- </w:t>
      </w:r>
      <w:r w:rsidR="00D02E3B" w:rsidRPr="0046641C">
        <w:rPr>
          <w:bCs/>
          <w:sz w:val="28"/>
          <w:szCs w:val="28"/>
          <w:lang w:val="nb-NO"/>
        </w:rPr>
        <w:t>Cơ quan thực hiện: Các cơ quan chuyên môn thuộc Ủy ban nhân dân tỉnh.</w:t>
      </w:r>
    </w:p>
    <w:p w14:paraId="743FB2D5" w14:textId="77777777" w:rsidR="00D02E3B" w:rsidRPr="0046641C" w:rsidRDefault="007B2248" w:rsidP="003B1B26">
      <w:pPr>
        <w:pStyle w:val="NormalWeb"/>
        <w:shd w:val="clear" w:color="auto" w:fill="FFFFFF"/>
        <w:spacing w:before="120" w:beforeAutospacing="0" w:after="0" w:afterAutospacing="0"/>
        <w:ind w:firstLine="567"/>
        <w:jc w:val="both"/>
        <w:rPr>
          <w:bCs/>
          <w:sz w:val="28"/>
          <w:szCs w:val="28"/>
          <w:lang w:val="nb-NO"/>
        </w:rPr>
      </w:pPr>
      <w:r w:rsidRPr="0046641C">
        <w:rPr>
          <w:bCs/>
          <w:sz w:val="28"/>
          <w:szCs w:val="28"/>
          <w:lang w:val="nb-NO"/>
        </w:rPr>
        <w:lastRenderedPageBreak/>
        <w:t xml:space="preserve">- </w:t>
      </w:r>
      <w:r w:rsidR="00D02E3B" w:rsidRPr="0046641C">
        <w:rPr>
          <w:bCs/>
          <w:sz w:val="28"/>
          <w:szCs w:val="28"/>
          <w:lang w:val="nb-NO"/>
        </w:rPr>
        <w:t>Cơ quan phối hợp:</w:t>
      </w:r>
      <w:r w:rsidR="00D02E3B" w:rsidRPr="0046641C">
        <w:rPr>
          <w:bCs/>
          <w:i/>
          <w:sz w:val="28"/>
          <w:szCs w:val="28"/>
          <w:lang w:val="nb-NO"/>
        </w:rPr>
        <w:t xml:space="preserve"> </w:t>
      </w:r>
      <w:r w:rsidR="00D02E3B" w:rsidRPr="0046641C">
        <w:rPr>
          <w:bCs/>
          <w:sz w:val="28"/>
          <w:szCs w:val="28"/>
          <w:lang w:val="nb-NO"/>
        </w:rPr>
        <w:t>Sở Nội vụ.</w:t>
      </w:r>
    </w:p>
    <w:p w14:paraId="4ABC786F" w14:textId="44BEFF9C" w:rsidR="00D02E3B" w:rsidRPr="0046641C" w:rsidRDefault="007B2248" w:rsidP="003B1B26">
      <w:pPr>
        <w:pStyle w:val="NormalWeb"/>
        <w:shd w:val="clear" w:color="auto" w:fill="FFFFFF"/>
        <w:spacing w:before="120" w:beforeAutospacing="0" w:after="0" w:afterAutospacing="0"/>
        <w:ind w:firstLine="567"/>
        <w:jc w:val="both"/>
        <w:rPr>
          <w:bCs/>
          <w:i/>
          <w:sz w:val="28"/>
          <w:szCs w:val="28"/>
          <w:lang w:val="nb-NO"/>
        </w:rPr>
      </w:pPr>
      <w:r w:rsidRPr="0046641C">
        <w:rPr>
          <w:bCs/>
          <w:sz w:val="28"/>
          <w:szCs w:val="28"/>
          <w:lang w:val="nb-NO"/>
        </w:rPr>
        <w:t xml:space="preserve">- </w:t>
      </w:r>
      <w:r w:rsidR="00D02E3B" w:rsidRPr="0046641C">
        <w:rPr>
          <w:bCs/>
          <w:sz w:val="28"/>
          <w:szCs w:val="28"/>
          <w:lang w:val="nb-NO"/>
        </w:rPr>
        <w:t>Thời gian thực hiện:</w:t>
      </w:r>
      <w:r w:rsidR="002F2555" w:rsidRPr="0046641C">
        <w:rPr>
          <w:bCs/>
          <w:sz w:val="28"/>
          <w:szCs w:val="28"/>
          <w:lang w:val="nb-NO"/>
        </w:rPr>
        <w:t xml:space="preserve"> Thường xuyên trong năm 202</w:t>
      </w:r>
      <w:r w:rsidR="00A01B0E" w:rsidRPr="0046641C">
        <w:rPr>
          <w:bCs/>
          <w:sz w:val="28"/>
          <w:szCs w:val="28"/>
          <w:lang w:val="nb-NO"/>
        </w:rPr>
        <w:t>5</w:t>
      </w:r>
      <w:r w:rsidR="00D02E3B" w:rsidRPr="0046641C">
        <w:rPr>
          <w:bCs/>
          <w:sz w:val="28"/>
          <w:szCs w:val="28"/>
          <w:lang w:val="nb-NO"/>
        </w:rPr>
        <w:t>.</w:t>
      </w:r>
    </w:p>
    <w:p w14:paraId="3B651942" w14:textId="77777777" w:rsidR="00D02E3B" w:rsidRPr="0046641C" w:rsidRDefault="00873A23" w:rsidP="003B1B26">
      <w:pPr>
        <w:pStyle w:val="NormalWeb"/>
        <w:shd w:val="clear" w:color="auto" w:fill="FFFFFF"/>
        <w:spacing w:before="120" w:beforeAutospacing="0" w:after="0" w:afterAutospacing="0"/>
        <w:ind w:firstLine="567"/>
        <w:jc w:val="both"/>
        <w:rPr>
          <w:b/>
          <w:bCs/>
          <w:sz w:val="28"/>
          <w:szCs w:val="28"/>
          <w:lang w:val="nb-NO"/>
        </w:rPr>
      </w:pPr>
      <w:r w:rsidRPr="0046641C">
        <w:rPr>
          <w:b/>
          <w:bCs/>
          <w:sz w:val="28"/>
          <w:szCs w:val="28"/>
          <w:lang w:val="nb-NO"/>
        </w:rPr>
        <w:t xml:space="preserve">2. Tổ chức kiểm tra </w:t>
      </w:r>
      <w:r w:rsidR="00D02E3B" w:rsidRPr="0046641C">
        <w:rPr>
          <w:b/>
          <w:bCs/>
          <w:sz w:val="28"/>
          <w:szCs w:val="28"/>
          <w:lang w:val="nb-NO"/>
        </w:rPr>
        <w:t>công tác pháp chế tại một số cơ quan chuyên môn thuộc Ủy ban nhân dân tỉnh</w:t>
      </w:r>
    </w:p>
    <w:p w14:paraId="3086D823" w14:textId="1C5AF03A" w:rsidR="00D02E3B" w:rsidRPr="0046641C" w:rsidRDefault="007B2248" w:rsidP="003B1B26">
      <w:pPr>
        <w:pStyle w:val="NormalWeb"/>
        <w:shd w:val="clear" w:color="auto" w:fill="FFFFFF"/>
        <w:spacing w:before="120" w:beforeAutospacing="0" w:after="0" w:afterAutospacing="0"/>
        <w:ind w:firstLine="567"/>
        <w:jc w:val="both"/>
        <w:rPr>
          <w:bCs/>
          <w:sz w:val="28"/>
          <w:szCs w:val="28"/>
          <w:lang w:val="nb-NO"/>
        </w:rPr>
      </w:pPr>
      <w:r w:rsidRPr="0046641C">
        <w:rPr>
          <w:bCs/>
          <w:sz w:val="28"/>
          <w:szCs w:val="28"/>
          <w:lang w:val="nb-NO"/>
        </w:rPr>
        <w:t xml:space="preserve">- </w:t>
      </w:r>
      <w:r w:rsidR="00D02E3B" w:rsidRPr="0046641C">
        <w:rPr>
          <w:bCs/>
          <w:sz w:val="28"/>
          <w:szCs w:val="28"/>
          <w:lang w:val="nb-NO"/>
        </w:rPr>
        <w:t xml:space="preserve">Cơ quan </w:t>
      </w:r>
      <w:r w:rsidR="00C3344A">
        <w:rPr>
          <w:bCs/>
          <w:sz w:val="28"/>
          <w:szCs w:val="28"/>
          <w:lang w:val="nb-NO"/>
        </w:rPr>
        <w:t>thực hiện: Sở Tư pháp.</w:t>
      </w:r>
    </w:p>
    <w:p w14:paraId="401E846A" w14:textId="77777777" w:rsidR="00D02E3B" w:rsidRPr="0046641C" w:rsidRDefault="007B2248" w:rsidP="003B1B26">
      <w:pPr>
        <w:pStyle w:val="NormalWeb"/>
        <w:shd w:val="clear" w:color="auto" w:fill="FFFFFF"/>
        <w:spacing w:before="120" w:beforeAutospacing="0" w:after="0" w:afterAutospacing="0"/>
        <w:ind w:firstLine="567"/>
        <w:jc w:val="both"/>
        <w:rPr>
          <w:bCs/>
          <w:i/>
          <w:sz w:val="28"/>
          <w:szCs w:val="28"/>
          <w:lang w:val="nb-NO"/>
        </w:rPr>
      </w:pPr>
      <w:r w:rsidRPr="0046641C">
        <w:rPr>
          <w:bCs/>
          <w:sz w:val="28"/>
          <w:szCs w:val="28"/>
          <w:lang w:val="nb-NO"/>
        </w:rPr>
        <w:t xml:space="preserve">- </w:t>
      </w:r>
      <w:r w:rsidR="00D02E3B" w:rsidRPr="0046641C">
        <w:rPr>
          <w:bCs/>
          <w:sz w:val="28"/>
          <w:szCs w:val="28"/>
          <w:lang w:val="nb-NO"/>
        </w:rPr>
        <w:t>Cơ quan phối hợp:</w:t>
      </w:r>
      <w:r w:rsidR="00D02E3B" w:rsidRPr="0046641C">
        <w:rPr>
          <w:bCs/>
          <w:i/>
          <w:sz w:val="28"/>
          <w:szCs w:val="28"/>
          <w:lang w:val="nb-NO"/>
        </w:rPr>
        <w:t xml:space="preserve"> </w:t>
      </w:r>
      <w:r w:rsidR="00D02E3B" w:rsidRPr="0046641C">
        <w:rPr>
          <w:bCs/>
          <w:sz w:val="28"/>
          <w:szCs w:val="28"/>
          <w:lang w:val="nb-NO"/>
        </w:rPr>
        <w:t>Các cơ quan chuyên môn thuộc Ủy ban nhân dân tỉnh.</w:t>
      </w:r>
    </w:p>
    <w:p w14:paraId="6DCABE35" w14:textId="5B183659" w:rsidR="00D02E3B" w:rsidRPr="0046641C" w:rsidRDefault="007B2248" w:rsidP="003B1B26">
      <w:pPr>
        <w:pStyle w:val="NormalWeb"/>
        <w:shd w:val="clear" w:color="auto" w:fill="FFFFFF"/>
        <w:spacing w:before="120" w:beforeAutospacing="0" w:after="0" w:afterAutospacing="0"/>
        <w:ind w:firstLine="567"/>
        <w:jc w:val="both"/>
        <w:rPr>
          <w:bCs/>
          <w:sz w:val="28"/>
          <w:szCs w:val="28"/>
          <w:lang w:val="nb-NO"/>
        </w:rPr>
      </w:pPr>
      <w:r w:rsidRPr="0046641C">
        <w:rPr>
          <w:bCs/>
          <w:sz w:val="28"/>
          <w:szCs w:val="28"/>
          <w:lang w:val="nb-NO"/>
        </w:rPr>
        <w:t xml:space="preserve">- </w:t>
      </w:r>
      <w:r w:rsidR="00D02E3B" w:rsidRPr="0046641C">
        <w:rPr>
          <w:bCs/>
          <w:sz w:val="28"/>
          <w:szCs w:val="28"/>
          <w:lang w:val="nb-NO"/>
        </w:rPr>
        <w:t>Thời gian thực hiện</w:t>
      </w:r>
      <w:r w:rsidR="002F2555" w:rsidRPr="0046641C">
        <w:rPr>
          <w:bCs/>
          <w:sz w:val="28"/>
          <w:szCs w:val="28"/>
          <w:lang w:val="nb-NO"/>
        </w:rPr>
        <w:t>: Quý II, III/202</w:t>
      </w:r>
      <w:r w:rsidR="00A01B0E" w:rsidRPr="0046641C">
        <w:rPr>
          <w:bCs/>
          <w:sz w:val="28"/>
          <w:szCs w:val="28"/>
          <w:lang w:val="nb-NO"/>
        </w:rPr>
        <w:t>5</w:t>
      </w:r>
      <w:r w:rsidR="00D02E3B" w:rsidRPr="0046641C">
        <w:rPr>
          <w:bCs/>
          <w:sz w:val="28"/>
          <w:szCs w:val="28"/>
          <w:lang w:val="nb-NO"/>
        </w:rPr>
        <w:t>.</w:t>
      </w:r>
    </w:p>
    <w:p w14:paraId="15EFE015" w14:textId="77777777" w:rsidR="00D02E3B" w:rsidRPr="0046641C" w:rsidRDefault="00D02E3B" w:rsidP="003B1B26">
      <w:pPr>
        <w:pStyle w:val="NormalWeb"/>
        <w:shd w:val="clear" w:color="auto" w:fill="FFFFFF"/>
        <w:spacing w:before="120" w:beforeAutospacing="0" w:after="0" w:afterAutospacing="0"/>
        <w:ind w:firstLine="567"/>
        <w:jc w:val="both"/>
        <w:rPr>
          <w:b/>
          <w:bCs/>
          <w:sz w:val="28"/>
          <w:szCs w:val="28"/>
          <w:lang w:val="nb-NO"/>
        </w:rPr>
      </w:pPr>
      <w:r w:rsidRPr="0046641C">
        <w:rPr>
          <w:b/>
          <w:spacing w:val="2"/>
          <w:sz w:val="28"/>
          <w:szCs w:val="28"/>
        </w:rPr>
        <w:t xml:space="preserve">3. Bồi dưỡng kỹ năng, chuyên môn, nghiệp vụ </w:t>
      </w:r>
      <w:r w:rsidR="00873A23" w:rsidRPr="0046641C">
        <w:rPr>
          <w:b/>
          <w:spacing w:val="2"/>
          <w:sz w:val="28"/>
          <w:szCs w:val="28"/>
        </w:rPr>
        <w:t xml:space="preserve">và triển khai các văn bản pháp luật </w:t>
      </w:r>
      <w:r w:rsidRPr="0046641C">
        <w:rPr>
          <w:b/>
          <w:spacing w:val="2"/>
          <w:sz w:val="28"/>
          <w:szCs w:val="28"/>
        </w:rPr>
        <w:t>về công tác pháp chế</w:t>
      </w:r>
    </w:p>
    <w:p w14:paraId="2E743D9A" w14:textId="77777777" w:rsidR="00D02E3B" w:rsidRPr="0046641C" w:rsidRDefault="00873A23" w:rsidP="003B1B26">
      <w:pPr>
        <w:pStyle w:val="NormalWeb"/>
        <w:shd w:val="clear" w:color="auto" w:fill="FFFFFF"/>
        <w:spacing w:before="120" w:beforeAutospacing="0" w:after="0" w:afterAutospacing="0"/>
        <w:ind w:firstLine="567"/>
        <w:jc w:val="both"/>
        <w:rPr>
          <w:bCs/>
          <w:sz w:val="28"/>
          <w:szCs w:val="28"/>
          <w:lang w:val="nb-NO"/>
        </w:rPr>
      </w:pPr>
      <w:r w:rsidRPr="0046641C">
        <w:rPr>
          <w:b/>
          <w:bCs/>
          <w:sz w:val="28"/>
          <w:szCs w:val="28"/>
          <w:lang w:val="nb-NO"/>
        </w:rPr>
        <w:t>3.1.</w:t>
      </w:r>
      <w:r w:rsidRPr="0046641C">
        <w:rPr>
          <w:bCs/>
          <w:sz w:val="28"/>
          <w:szCs w:val="28"/>
          <w:lang w:val="nb-NO"/>
        </w:rPr>
        <w:t xml:space="preserve"> Bồi dưỡng, t</w:t>
      </w:r>
      <w:r w:rsidR="00D02E3B" w:rsidRPr="0046641C">
        <w:rPr>
          <w:bCs/>
          <w:sz w:val="28"/>
          <w:szCs w:val="28"/>
          <w:lang w:val="nb-NO"/>
        </w:rPr>
        <w:t>ổ chức tậ</w:t>
      </w:r>
      <w:r w:rsidR="002F2555" w:rsidRPr="0046641C">
        <w:rPr>
          <w:bCs/>
          <w:sz w:val="28"/>
          <w:szCs w:val="28"/>
          <w:lang w:val="nb-NO"/>
        </w:rPr>
        <w:t xml:space="preserve">p huấn cho công chức </w:t>
      </w:r>
      <w:r w:rsidR="00D02E3B" w:rsidRPr="0046641C">
        <w:rPr>
          <w:bCs/>
          <w:sz w:val="28"/>
          <w:szCs w:val="28"/>
          <w:lang w:val="nb-NO"/>
        </w:rPr>
        <w:t>pháp chế ở các cơ quan chuyên</w:t>
      </w:r>
      <w:r w:rsidR="002F2555" w:rsidRPr="0046641C">
        <w:rPr>
          <w:bCs/>
          <w:sz w:val="28"/>
          <w:szCs w:val="28"/>
          <w:lang w:val="nb-NO"/>
        </w:rPr>
        <w:t xml:space="preserve"> môn thuộc Ủy ban nhân dân tỉnh. Cử công chức </w:t>
      </w:r>
      <w:r w:rsidR="00D02E3B" w:rsidRPr="0046641C">
        <w:rPr>
          <w:bCs/>
          <w:sz w:val="28"/>
          <w:szCs w:val="28"/>
          <w:lang w:val="nb-NO"/>
        </w:rPr>
        <w:t>pháp chế tham dự các lớp tập huấn, bồi dưỡng nghiệp vụ do cấp có thẩm quyền tổ chức đầy đủ, có hiệu quả.</w:t>
      </w:r>
    </w:p>
    <w:p w14:paraId="3C6C0AB9" w14:textId="77777777" w:rsidR="008555B2" w:rsidRPr="0046641C" w:rsidRDefault="007B2248" w:rsidP="003B1B26">
      <w:pPr>
        <w:pStyle w:val="NormalWeb"/>
        <w:shd w:val="clear" w:color="auto" w:fill="FFFFFF"/>
        <w:spacing w:before="120" w:beforeAutospacing="0" w:after="0" w:afterAutospacing="0"/>
        <w:ind w:firstLine="567"/>
        <w:jc w:val="both"/>
        <w:rPr>
          <w:bCs/>
          <w:sz w:val="28"/>
          <w:szCs w:val="28"/>
          <w:lang w:val="nb-NO"/>
        </w:rPr>
      </w:pPr>
      <w:r w:rsidRPr="0046641C">
        <w:rPr>
          <w:bCs/>
          <w:sz w:val="28"/>
          <w:szCs w:val="28"/>
          <w:lang w:val="nb-NO"/>
        </w:rPr>
        <w:t xml:space="preserve">- </w:t>
      </w:r>
      <w:r w:rsidR="00D02E3B" w:rsidRPr="0046641C">
        <w:rPr>
          <w:bCs/>
          <w:sz w:val="28"/>
          <w:szCs w:val="28"/>
          <w:lang w:val="nb-NO"/>
        </w:rPr>
        <w:t>Cơ quan chủ trì: Sở Tư pháp</w:t>
      </w:r>
    </w:p>
    <w:p w14:paraId="17E42384" w14:textId="77777777" w:rsidR="008555B2" w:rsidRPr="0046641C" w:rsidRDefault="007B2248" w:rsidP="003B1B26">
      <w:pPr>
        <w:pStyle w:val="NormalWeb"/>
        <w:shd w:val="clear" w:color="auto" w:fill="FFFFFF"/>
        <w:spacing w:before="120" w:beforeAutospacing="0" w:after="0" w:afterAutospacing="0"/>
        <w:ind w:firstLine="567"/>
        <w:jc w:val="both"/>
        <w:rPr>
          <w:bCs/>
          <w:sz w:val="28"/>
          <w:szCs w:val="28"/>
          <w:lang w:val="nb-NO"/>
        </w:rPr>
      </w:pPr>
      <w:r w:rsidRPr="0046641C">
        <w:rPr>
          <w:bCs/>
          <w:sz w:val="28"/>
          <w:szCs w:val="28"/>
          <w:lang w:val="nb-NO"/>
        </w:rPr>
        <w:t xml:space="preserve">- </w:t>
      </w:r>
      <w:r w:rsidR="00D02E3B" w:rsidRPr="0046641C">
        <w:rPr>
          <w:bCs/>
          <w:sz w:val="28"/>
          <w:szCs w:val="28"/>
          <w:lang w:val="nb-NO"/>
        </w:rPr>
        <w:t>Cơ quan phối hợp: Các cơ quan chuyên</w:t>
      </w:r>
      <w:r w:rsidR="00873A23" w:rsidRPr="0046641C">
        <w:rPr>
          <w:bCs/>
          <w:sz w:val="28"/>
          <w:szCs w:val="28"/>
          <w:lang w:val="nb-NO"/>
        </w:rPr>
        <w:t xml:space="preserve"> môn thuộc Ủy ban nhân dân tỉnh.</w:t>
      </w:r>
    </w:p>
    <w:p w14:paraId="26333D4C" w14:textId="7B26695E" w:rsidR="008555B2" w:rsidRPr="0046641C" w:rsidRDefault="007B2248" w:rsidP="003B1B26">
      <w:pPr>
        <w:pStyle w:val="NormalWeb"/>
        <w:shd w:val="clear" w:color="auto" w:fill="FFFFFF"/>
        <w:spacing w:before="120" w:beforeAutospacing="0" w:after="0" w:afterAutospacing="0"/>
        <w:ind w:firstLine="567"/>
        <w:jc w:val="both"/>
        <w:rPr>
          <w:bCs/>
          <w:sz w:val="28"/>
          <w:szCs w:val="28"/>
          <w:lang w:val="nb-NO"/>
        </w:rPr>
      </w:pPr>
      <w:r w:rsidRPr="0046641C">
        <w:rPr>
          <w:bCs/>
          <w:sz w:val="28"/>
          <w:szCs w:val="28"/>
          <w:lang w:val="nb-NO"/>
        </w:rPr>
        <w:t xml:space="preserve">- </w:t>
      </w:r>
      <w:r w:rsidR="00D02E3B" w:rsidRPr="0046641C">
        <w:rPr>
          <w:bCs/>
          <w:sz w:val="28"/>
          <w:szCs w:val="28"/>
          <w:lang w:val="nb-NO"/>
        </w:rPr>
        <w:t xml:space="preserve">Thời gian thực hiện: </w:t>
      </w:r>
      <w:r w:rsidR="00FB5FBB" w:rsidRPr="0046641C">
        <w:rPr>
          <w:bCs/>
          <w:sz w:val="28"/>
          <w:szCs w:val="28"/>
          <w:lang w:val="nb-NO"/>
        </w:rPr>
        <w:t xml:space="preserve">Trong năm </w:t>
      </w:r>
      <w:r w:rsidR="00D02E3B" w:rsidRPr="0046641C">
        <w:rPr>
          <w:bCs/>
          <w:sz w:val="28"/>
          <w:szCs w:val="28"/>
          <w:lang w:val="nb-NO"/>
        </w:rPr>
        <w:t>2</w:t>
      </w:r>
      <w:r w:rsidR="002F2555" w:rsidRPr="0046641C">
        <w:rPr>
          <w:bCs/>
          <w:sz w:val="28"/>
          <w:szCs w:val="28"/>
          <w:lang w:val="nb-NO"/>
        </w:rPr>
        <w:t>02</w:t>
      </w:r>
      <w:r w:rsidR="00A01B0E" w:rsidRPr="0046641C">
        <w:rPr>
          <w:bCs/>
          <w:sz w:val="28"/>
          <w:szCs w:val="28"/>
          <w:lang w:val="nb-NO"/>
        </w:rPr>
        <w:t>5</w:t>
      </w:r>
      <w:r w:rsidR="00D02E3B" w:rsidRPr="0046641C">
        <w:rPr>
          <w:bCs/>
          <w:sz w:val="28"/>
          <w:szCs w:val="28"/>
          <w:lang w:val="nb-NO"/>
        </w:rPr>
        <w:t>.</w:t>
      </w:r>
    </w:p>
    <w:p w14:paraId="16C344E2" w14:textId="77777777" w:rsidR="00873A23" w:rsidRPr="0046641C" w:rsidRDefault="00873A23" w:rsidP="003B1B26">
      <w:pPr>
        <w:pStyle w:val="NormalWeb"/>
        <w:shd w:val="clear" w:color="auto" w:fill="FFFFFF"/>
        <w:spacing w:before="120" w:beforeAutospacing="0" w:after="0" w:afterAutospacing="0"/>
        <w:ind w:firstLine="567"/>
        <w:jc w:val="both"/>
        <w:rPr>
          <w:bCs/>
          <w:sz w:val="28"/>
          <w:szCs w:val="28"/>
          <w:lang w:val="nb-NO"/>
        </w:rPr>
      </w:pPr>
      <w:r w:rsidRPr="0046641C">
        <w:rPr>
          <w:b/>
          <w:bCs/>
          <w:sz w:val="28"/>
          <w:szCs w:val="28"/>
          <w:lang w:val="nb-NO"/>
        </w:rPr>
        <w:t>3.2.</w:t>
      </w:r>
      <w:r w:rsidRPr="0046641C">
        <w:rPr>
          <w:bCs/>
          <w:sz w:val="28"/>
          <w:szCs w:val="28"/>
          <w:lang w:val="nb-NO"/>
        </w:rPr>
        <w:t xml:space="preserve"> </w:t>
      </w:r>
      <w:r w:rsidRPr="0046641C">
        <w:rPr>
          <w:spacing w:val="2"/>
          <w:sz w:val="28"/>
          <w:szCs w:val="28"/>
        </w:rPr>
        <w:t>Triển khai các văn bản pháp luật về công tác pháp chế</w:t>
      </w:r>
    </w:p>
    <w:p w14:paraId="5C365563" w14:textId="77777777" w:rsidR="00010639" w:rsidRPr="0046641C" w:rsidRDefault="007B2248" w:rsidP="003B1B26">
      <w:pPr>
        <w:pStyle w:val="NormalWeb"/>
        <w:shd w:val="clear" w:color="auto" w:fill="FFFFFF"/>
        <w:spacing w:before="120" w:beforeAutospacing="0" w:after="0" w:afterAutospacing="0"/>
        <w:ind w:firstLine="567"/>
        <w:jc w:val="both"/>
        <w:rPr>
          <w:bCs/>
          <w:sz w:val="28"/>
          <w:szCs w:val="28"/>
          <w:lang w:val="nb-NO"/>
        </w:rPr>
      </w:pPr>
      <w:r w:rsidRPr="0046641C">
        <w:rPr>
          <w:bCs/>
          <w:sz w:val="28"/>
          <w:szCs w:val="28"/>
          <w:lang w:val="nb-NO"/>
        </w:rPr>
        <w:t xml:space="preserve">- </w:t>
      </w:r>
      <w:r w:rsidR="00873A23" w:rsidRPr="0046641C">
        <w:rPr>
          <w:bCs/>
          <w:sz w:val="28"/>
          <w:szCs w:val="28"/>
          <w:lang w:val="nb-NO"/>
        </w:rPr>
        <w:t>Cơ quan chủ trì: Sở Tư pháp</w:t>
      </w:r>
    </w:p>
    <w:p w14:paraId="2B769527" w14:textId="77777777" w:rsidR="00010639" w:rsidRPr="0046641C" w:rsidRDefault="007B2248" w:rsidP="003B1B26">
      <w:pPr>
        <w:pStyle w:val="NormalWeb"/>
        <w:shd w:val="clear" w:color="auto" w:fill="FFFFFF"/>
        <w:spacing w:before="120" w:beforeAutospacing="0" w:after="0" w:afterAutospacing="0"/>
        <w:ind w:firstLine="567"/>
        <w:jc w:val="both"/>
        <w:rPr>
          <w:bCs/>
          <w:sz w:val="28"/>
          <w:szCs w:val="28"/>
          <w:lang w:val="nb-NO"/>
        </w:rPr>
      </w:pPr>
      <w:r w:rsidRPr="0046641C">
        <w:rPr>
          <w:bCs/>
          <w:sz w:val="28"/>
          <w:szCs w:val="28"/>
          <w:lang w:val="nb-NO"/>
        </w:rPr>
        <w:t xml:space="preserve">- </w:t>
      </w:r>
      <w:r w:rsidR="00873A23" w:rsidRPr="0046641C">
        <w:rPr>
          <w:bCs/>
          <w:sz w:val="28"/>
          <w:szCs w:val="28"/>
          <w:lang w:val="nb-NO"/>
        </w:rPr>
        <w:t>Cơ quan phối hợp: Các cơ quan chuyên môn thuộc Ủy ban nhân dân tỉnh.</w:t>
      </w:r>
    </w:p>
    <w:p w14:paraId="7F44B901" w14:textId="38CB430B" w:rsidR="00873A23" w:rsidRPr="0046641C" w:rsidRDefault="007B2248" w:rsidP="003B1B26">
      <w:pPr>
        <w:pStyle w:val="NormalWeb"/>
        <w:shd w:val="clear" w:color="auto" w:fill="FFFFFF"/>
        <w:spacing w:before="120" w:beforeAutospacing="0" w:after="0" w:afterAutospacing="0"/>
        <w:ind w:firstLine="567"/>
        <w:jc w:val="both"/>
        <w:rPr>
          <w:bCs/>
          <w:sz w:val="28"/>
          <w:szCs w:val="28"/>
          <w:lang w:val="nb-NO"/>
        </w:rPr>
      </w:pPr>
      <w:r w:rsidRPr="0046641C">
        <w:rPr>
          <w:bCs/>
          <w:sz w:val="28"/>
          <w:szCs w:val="28"/>
          <w:lang w:val="nb-NO"/>
        </w:rPr>
        <w:t xml:space="preserve">- </w:t>
      </w:r>
      <w:r w:rsidR="00873A23" w:rsidRPr="0046641C">
        <w:rPr>
          <w:bCs/>
          <w:sz w:val="28"/>
          <w:szCs w:val="28"/>
          <w:lang w:val="nb-NO"/>
        </w:rPr>
        <w:t>Thời gian thực hiện: Quý II, III/202</w:t>
      </w:r>
      <w:r w:rsidR="00A01B0E" w:rsidRPr="0046641C">
        <w:rPr>
          <w:bCs/>
          <w:sz w:val="28"/>
          <w:szCs w:val="28"/>
          <w:lang w:val="nb-NO"/>
        </w:rPr>
        <w:t>5</w:t>
      </w:r>
      <w:r w:rsidR="00873A23" w:rsidRPr="0046641C">
        <w:rPr>
          <w:bCs/>
          <w:sz w:val="28"/>
          <w:szCs w:val="28"/>
          <w:lang w:val="nb-NO"/>
        </w:rPr>
        <w:t>.</w:t>
      </w:r>
    </w:p>
    <w:p w14:paraId="0A7A5247" w14:textId="3651CC8B" w:rsidR="00D02E3B" w:rsidRPr="0046641C" w:rsidRDefault="00D02E3B" w:rsidP="003B1B26">
      <w:pPr>
        <w:pStyle w:val="NormalWeb"/>
        <w:spacing w:before="120" w:beforeAutospacing="0" w:after="0" w:afterAutospacing="0"/>
        <w:ind w:firstLine="567"/>
        <w:jc w:val="both"/>
        <w:rPr>
          <w:b/>
          <w:sz w:val="28"/>
          <w:szCs w:val="28"/>
          <w:lang w:val="nb-NO"/>
        </w:rPr>
      </w:pPr>
      <w:r w:rsidRPr="0046641C">
        <w:rPr>
          <w:b/>
          <w:sz w:val="28"/>
          <w:szCs w:val="28"/>
          <w:lang w:val="nb-NO"/>
        </w:rPr>
        <w:t xml:space="preserve">4. Hoạt động pháp chế </w:t>
      </w:r>
    </w:p>
    <w:p w14:paraId="434A20E3" w14:textId="1BA85274" w:rsidR="007F5F36" w:rsidRPr="0046641C" w:rsidRDefault="007F5F36" w:rsidP="003B1B26">
      <w:pPr>
        <w:pStyle w:val="NormalWeb"/>
        <w:spacing w:before="120" w:beforeAutospacing="0" w:after="0" w:afterAutospacing="0"/>
        <w:ind w:firstLine="567"/>
        <w:jc w:val="both"/>
        <w:rPr>
          <w:b/>
          <w:sz w:val="28"/>
          <w:szCs w:val="28"/>
          <w:lang w:val="nb-NO"/>
        </w:rPr>
      </w:pPr>
      <w:r w:rsidRPr="0046641C">
        <w:rPr>
          <w:b/>
          <w:sz w:val="28"/>
          <w:szCs w:val="28"/>
          <w:lang w:val="nb-NO"/>
        </w:rPr>
        <w:t xml:space="preserve">4.1. </w:t>
      </w:r>
      <w:r w:rsidR="00240B66" w:rsidRPr="0046641C">
        <w:rPr>
          <w:b/>
          <w:sz w:val="28"/>
          <w:szCs w:val="28"/>
          <w:lang w:val="nb-NO"/>
        </w:rPr>
        <w:t>Tại c</w:t>
      </w:r>
      <w:r w:rsidRPr="0046641C">
        <w:rPr>
          <w:b/>
          <w:sz w:val="28"/>
          <w:szCs w:val="28"/>
          <w:lang w:val="nb-NO"/>
        </w:rPr>
        <w:t>ác cơ quan chuyên môn thuộc Ủy ban nhân dân tỉnh</w:t>
      </w:r>
    </w:p>
    <w:p w14:paraId="11B32B76" w14:textId="2FC00D94" w:rsidR="00D02E3B" w:rsidRPr="0046641C" w:rsidRDefault="00D02E3B" w:rsidP="003B1B26">
      <w:pPr>
        <w:pStyle w:val="NormalWeb"/>
        <w:spacing w:before="120" w:beforeAutospacing="0" w:after="0" w:afterAutospacing="0"/>
        <w:ind w:firstLine="567"/>
        <w:jc w:val="both"/>
        <w:rPr>
          <w:sz w:val="28"/>
          <w:szCs w:val="28"/>
          <w:lang w:val="nb-NO"/>
        </w:rPr>
      </w:pPr>
      <w:r w:rsidRPr="0046641C">
        <w:rPr>
          <w:sz w:val="28"/>
          <w:szCs w:val="28"/>
          <w:lang w:val="nb-NO"/>
        </w:rPr>
        <w:t xml:space="preserve"> Pháp chế các cơ quan chuyên môn trong phạm vi chức năng, nhiệm vụ được giao theo quy định tại </w:t>
      </w:r>
      <w:r w:rsidR="00873A23" w:rsidRPr="0046641C">
        <w:rPr>
          <w:sz w:val="28"/>
          <w:szCs w:val="28"/>
          <w:lang w:val="nb-NO"/>
        </w:rPr>
        <w:t>Điều 6</w:t>
      </w:r>
      <w:r w:rsidR="0046641C" w:rsidRPr="0046641C">
        <w:rPr>
          <w:sz w:val="28"/>
          <w:szCs w:val="28"/>
          <w:lang w:val="nb-NO"/>
        </w:rPr>
        <w:t xml:space="preserve"> của</w:t>
      </w:r>
      <w:r w:rsidR="00873A23" w:rsidRPr="0046641C">
        <w:rPr>
          <w:sz w:val="28"/>
          <w:szCs w:val="28"/>
          <w:lang w:val="nb-NO"/>
        </w:rPr>
        <w:t xml:space="preserve"> Nghị định số 55/2011/NĐ-CP</w:t>
      </w:r>
      <w:r w:rsidR="00D92DB1">
        <w:rPr>
          <w:sz w:val="28"/>
          <w:szCs w:val="28"/>
          <w:lang w:val="nb-NO"/>
        </w:rPr>
        <w:t>(</w:t>
      </w:r>
      <w:r w:rsidR="007F5F36" w:rsidRPr="0046641C">
        <w:rPr>
          <w:sz w:val="28"/>
          <w:szCs w:val="28"/>
          <w:lang w:val="nb-NO"/>
        </w:rPr>
        <w:t>được sửa đổi, bổ sung tại khoản 7 Điều 1</w:t>
      </w:r>
      <w:r w:rsidR="00A01B0E" w:rsidRPr="0046641C">
        <w:rPr>
          <w:sz w:val="28"/>
          <w:szCs w:val="28"/>
          <w:lang w:val="nb-NO"/>
        </w:rPr>
        <w:t xml:space="preserve"> </w:t>
      </w:r>
      <w:r w:rsidR="0046641C" w:rsidRPr="0046641C">
        <w:rPr>
          <w:sz w:val="28"/>
          <w:szCs w:val="28"/>
          <w:lang w:val="nb-NO"/>
        </w:rPr>
        <w:t xml:space="preserve">của </w:t>
      </w:r>
      <w:r w:rsidR="00A01B0E" w:rsidRPr="0046641C">
        <w:rPr>
          <w:sz w:val="28"/>
          <w:szCs w:val="28"/>
        </w:rPr>
        <w:t>Nghị định số</w:t>
      </w:r>
      <w:r w:rsidR="00A01B0E" w:rsidRPr="0046641C">
        <w:rPr>
          <w:bCs/>
          <w:sz w:val="28"/>
          <w:szCs w:val="28"/>
        </w:rPr>
        <w:t xml:space="preserve"> </w:t>
      </w:r>
      <w:r w:rsidR="00A01B0E" w:rsidRPr="0046641C">
        <w:rPr>
          <w:sz w:val="28"/>
          <w:szCs w:val="28"/>
        </w:rPr>
        <w:t>56/2024/NĐ-CP</w:t>
      </w:r>
      <w:r w:rsidR="00D92DB1">
        <w:rPr>
          <w:sz w:val="28"/>
          <w:szCs w:val="28"/>
        </w:rPr>
        <w:t>)</w:t>
      </w:r>
      <w:r w:rsidR="00873A23" w:rsidRPr="0046641C">
        <w:rPr>
          <w:sz w:val="28"/>
          <w:szCs w:val="28"/>
          <w:lang w:val="nb-NO"/>
        </w:rPr>
        <w:t xml:space="preserve"> và Thông tư số 01/2015/TT-BTP, theo đó </w:t>
      </w:r>
      <w:r w:rsidRPr="0046641C">
        <w:rPr>
          <w:sz w:val="28"/>
          <w:szCs w:val="28"/>
          <w:lang w:val="nb-NO"/>
        </w:rPr>
        <w:t>tổ chức thực hiện các nhiệm vụ trọng tâm như sau:</w:t>
      </w:r>
    </w:p>
    <w:p w14:paraId="21971427" w14:textId="77777777" w:rsidR="00D02E3B" w:rsidRPr="00D92DB1" w:rsidRDefault="00D02E3B" w:rsidP="003B1B26">
      <w:pPr>
        <w:pStyle w:val="NormalWeb"/>
        <w:spacing w:before="120" w:beforeAutospacing="0" w:after="0" w:afterAutospacing="0"/>
        <w:ind w:firstLine="567"/>
        <w:jc w:val="both"/>
        <w:rPr>
          <w:i/>
          <w:sz w:val="28"/>
          <w:szCs w:val="28"/>
          <w:lang w:val="nb-NO"/>
        </w:rPr>
      </w:pPr>
      <w:r w:rsidRPr="00D92DB1">
        <w:rPr>
          <w:i/>
          <w:sz w:val="28"/>
          <w:szCs w:val="28"/>
          <w:lang w:val="nb-NO"/>
        </w:rPr>
        <w:t>a) Về công tác xây dựng pháp luật</w:t>
      </w:r>
    </w:p>
    <w:p w14:paraId="3BECDE2E" w14:textId="6B9226C7" w:rsidR="00B61505" w:rsidRPr="0046641C" w:rsidRDefault="00D02E3B" w:rsidP="003B1B26">
      <w:pPr>
        <w:pStyle w:val="NormalWeb"/>
        <w:spacing w:before="120" w:beforeAutospacing="0" w:after="0" w:afterAutospacing="0"/>
        <w:ind w:firstLine="567"/>
        <w:jc w:val="both"/>
        <w:rPr>
          <w:sz w:val="28"/>
          <w:szCs w:val="28"/>
          <w:lang w:val="nb-NO"/>
        </w:rPr>
      </w:pPr>
      <w:r w:rsidRPr="0046641C">
        <w:rPr>
          <w:sz w:val="28"/>
          <w:szCs w:val="28"/>
          <w:lang w:val="nb-NO"/>
        </w:rPr>
        <w:t>- Chủ trì</w:t>
      </w:r>
      <w:r w:rsidR="006261E2" w:rsidRPr="0046641C">
        <w:rPr>
          <w:sz w:val="28"/>
          <w:szCs w:val="28"/>
          <w:lang w:val="nb-NO"/>
        </w:rPr>
        <w:t xml:space="preserve">, phối hợp với các đơn vị liên quan giúp Thủ trưởng cơ quan </w:t>
      </w:r>
      <w:r w:rsidR="00F72075" w:rsidRPr="0046641C">
        <w:rPr>
          <w:sz w:val="28"/>
          <w:szCs w:val="28"/>
          <w:lang w:val="nb-NO"/>
        </w:rPr>
        <w:t xml:space="preserve">thực hiện: </w:t>
      </w:r>
      <w:r w:rsidR="000602A6" w:rsidRPr="0046641C">
        <w:rPr>
          <w:sz w:val="28"/>
          <w:szCs w:val="28"/>
          <w:lang w:val="nb-NO"/>
        </w:rPr>
        <w:t>L</w:t>
      </w:r>
      <w:r w:rsidR="008C1FE8" w:rsidRPr="0046641C">
        <w:rPr>
          <w:sz w:val="28"/>
          <w:szCs w:val="28"/>
          <w:lang w:val="nb-NO"/>
        </w:rPr>
        <w:t>ập đề nghị xây dựng văn bản quy phạm pháp luật;</w:t>
      </w:r>
      <w:r w:rsidR="00B61505" w:rsidRPr="0046641C">
        <w:rPr>
          <w:sz w:val="28"/>
          <w:szCs w:val="28"/>
          <w:lang w:val="nb-NO"/>
        </w:rPr>
        <w:t xml:space="preserve"> phối hợp với Sở Tư pháp </w:t>
      </w:r>
      <w:r w:rsidR="007F5F36" w:rsidRPr="0046641C">
        <w:rPr>
          <w:sz w:val="28"/>
          <w:szCs w:val="28"/>
          <w:shd w:val="clear" w:color="auto" w:fill="FFFFFF"/>
        </w:rPr>
        <w:t>đề xuất danh mục nghị quyết của Hội đồng nhân dân cấp tỉnh, quyết định của Ủy ban nhân dân cấp tỉnh quy định chi tiết luật, nghị quyết của Quốc hội, pháp lệnh, nghị quyết của Ủy ban Thường vụ Quốc hội, lệnh, quyết định của Chủ tịch nước</w:t>
      </w:r>
      <w:r w:rsidR="00B61505" w:rsidRPr="0046641C">
        <w:rPr>
          <w:sz w:val="28"/>
          <w:szCs w:val="28"/>
          <w:lang w:val="nb-NO"/>
        </w:rPr>
        <w:t xml:space="preserve">; </w:t>
      </w:r>
      <w:r w:rsidR="008C1FE8" w:rsidRPr="0046641C">
        <w:rPr>
          <w:sz w:val="28"/>
          <w:szCs w:val="28"/>
          <w:lang w:val="nb-NO"/>
        </w:rPr>
        <w:t>chuẩn bị hồ sơ dự thảo văn bản quy phạm pháp luật</w:t>
      </w:r>
      <w:r w:rsidR="00B61505" w:rsidRPr="0046641C">
        <w:rPr>
          <w:sz w:val="28"/>
          <w:szCs w:val="28"/>
          <w:lang w:val="nb-NO"/>
        </w:rPr>
        <w:t xml:space="preserve"> đề nghị cơ quan, tổ chức, cá nhân tham gia góp ý hoặc đề nghị Sở Tư pháp thẩm định, trình Chủ tịch Ủy ban nhân dân cấp tỉnh; tham gia so</w:t>
      </w:r>
      <w:r w:rsidR="008C1FE8" w:rsidRPr="0046641C">
        <w:rPr>
          <w:sz w:val="28"/>
          <w:szCs w:val="28"/>
          <w:lang w:val="nb-NO"/>
        </w:rPr>
        <w:t xml:space="preserve">ạn thảo các văn bản quy phạm pháp luật theo sự phân công; </w:t>
      </w:r>
      <w:r w:rsidR="00B61505" w:rsidRPr="0046641C">
        <w:rPr>
          <w:sz w:val="28"/>
          <w:szCs w:val="28"/>
          <w:lang w:val="nb-NO"/>
        </w:rPr>
        <w:t>góp ý dự thảo văn bản quy phạm pháp luật do các cơ quan khác gửi lấy ý kiến.</w:t>
      </w:r>
    </w:p>
    <w:p w14:paraId="09146587" w14:textId="74157394" w:rsidR="00D02E3B" w:rsidRPr="0046641C" w:rsidRDefault="00D02E3B" w:rsidP="003B1B26">
      <w:pPr>
        <w:pStyle w:val="NormalWeb"/>
        <w:spacing w:before="120" w:beforeAutospacing="0" w:after="0" w:afterAutospacing="0"/>
        <w:ind w:firstLine="567"/>
        <w:jc w:val="both"/>
        <w:rPr>
          <w:sz w:val="28"/>
          <w:szCs w:val="28"/>
          <w:lang w:val="nb-NO"/>
        </w:rPr>
      </w:pPr>
      <w:r w:rsidRPr="0046641C">
        <w:rPr>
          <w:sz w:val="28"/>
          <w:szCs w:val="28"/>
          <w:lang w:val="nb-NO"/>
        </w:rPr>
        <w:lastRenderedPageBreak/>
        <w:t>Thời gian thực hiện: T</w:t>
      </w:r>
      <w:r w:rsidR="00D25E73" w:rsidRPr="0046641C">
        <w:rPr>
          <w:sz w:val="28"/>
          <w:szCs w:val="28"/>
          <w:lang w:val="nb-NO"/>
        </w:rPr>
        <w:t>hực hiện thường xuyên trong năm 2025 và t</w:t>
      </w:r>
      <w:r w:rsidRPr="0046641C">
        <w:rPr>
          <w:sz w:val="28"/>
          <w:szCs w:val="28"/>
          <w:lang w:val="nb-NO"/>
        </w:rPr>
        <w:t>heo thời gian dự kiến trong Chương trình công tác của Ủy ban nhân dân tỉnh và thời gian đăng ký đề nghị xây dựng văn bản quy phạm pháp luật.</w:t>
      </w:r>
    </w:p>
    <w:p w14:paraId="6E87A536" w14:textId="7A637A31" w:rsidR="008C1FE8" w:rsidRPr="0046641C" w:rsidRDefault="00D02E3B" w:rsidP="003B1B26">
      <w:pPr>
        <w:pStyle w:val="NormalWeb"/>
        <w:spacing w:before="120" w:beforeAutospacing="0" w:after="0" w:afterAutospacing="0"/>
        <w:ind w:firstLine="567"/>
        <w:jc w:val="both"/>
        <w:rPr>
          <w:sz w:val="28"/>
          <w:szCs w:val="28"/>
          <w:lang w:val="nb-NO"/>
        </w:rPr>
      </w:pPr>
      <w:r w:rsidRPr="0046641C">
        <w:rPr>
          <w:sz w:val="28"/>
          <w:szCs w:val="28"/>
          <w:lang w:val="nb-NO"/>
        </w:rPr>
        <w:t xml:space="preserve"> - </w:t>
      </w:r>
      <w:r w:rsidR="007C4C5B" w:rsidRPr="0046641C">
        <w:rPr>
          <w:sz w:val="28"/>
          <w:szCs w:val="28"/>
          <w:lang w:val="nb-NO"/>
        </w:rPr>
        <w:t>Tham mưu Thủ trưởng cơ quan t</w:t>
      </w:r>
      <w:r w:rsidRPr="0046641C">
        <w:rPr>
          <w:sz w:val="28"/>
          <w:szCs w:val="28"/>
          <w:lang w:val="nb-NO"/>
        </w:rPr>
        <w:t xml:space="preserve">hực hiện nghiêm túc các nội dung chỉ đạo tại </w:t>
      </w:r>
      <w:r w:rsidR="008C1FE8" w:rsidRPr="0046641C">
        <w:rPr>
          <w:sz w:val="28"/>
          <w:szCs w:val="28"/>
          <w:lang w:val="nb-NO"/>
        </w:rPr>
        <w:t xml:space="preserve">Chỉ thị số 02/CT-UBND ngày 07/01/2021 </w:t>
      </w:r>
      <w:r w:rsidR="00E421DF" w:rsidRPr="0046641C">
        <w:rPr>
          <w:sz w:val="28"/>
          <w:szCs w:val="28"/>
          <w:lang w:val="vi-VN"/>
        </w:rPr>
        <w:t>của</w:t>
      </w:r>
      <w:r w:rsidR="00E421DF" w:rsidRPr="0046641C">
        <w:rPr>
          <w:sz w:val="28"/>
          <w:szCs w:val="28"/>
          <w:lang w:val="nb-NO"/>
        </w:rPr>
        <w:t xml:space="preserve"> UBND tỉnh </w:t>
      </w:r>
      <w:r w:rsidR="008C1FE8" w:rsidRPr="0046641C">
        <w:rPr>
          <w:sz w:val="28"/>
          <w:szCs w:val="28"/>
          <w:lang w:val="nb-NO"/>
        </w:rPr>
        <w:t>về nâng cao chất lượng công tác xây dựng hoàn thiện hệ thống pháp luật và tăng cường hiệu quả thi hành pháp l</w:t>
      </w:r>
      <w:r w:rsidR="002F2555" w:rsidRPr="0046641C">
        <w:rPr>
          <w:sz w:val="28"/>
          <w:szCs w:val="28"/>
          <w:lang w:val="nb-NO"/>
        </w:rPr>
        <w:t xml:space="preserve">uật trên địa bàn tỉnh Tây Ninh và các văn bản chỉ đạo, hướng dẫn của </w:t>
      </w:r>
      <w:r w:rsidR="007F5F36" w:rsidRPr="0046641C">
        <w:rPr>
          <w:sz w:val="28"/>
          <w:szCs w:val="28"/>
          <w:lang w:val="nb-NO"/>
        </w:rPr>
        <w:t xml:space="preserve">UBND tỉnh; Công văn </w:t>
      </w:r>
      <w:r w:rsidR="007F5F36" w:rsidRPr="0046641C">
        <w:rPr>
          <w:sz w:val="28"/>
          <w:szCs w:val="28"/>
          <w:lang w:val="vi-VN"/>
        </w:rPr>
        <w:t xml:space="preserve">số </w:t>
      </w:r>
      <w:r w:rsidR="007F5F36" w:rsidRPr="0046641C">
        <w:rPr>
          <w:sz w:val="28"/>
          <w:szCs w:val="28"/>
          <w:lang w:val="en-GB"/>
        </w:rPr>
        <w:t>2463/UBND-NC</w:t>
      </w:r>
      <w:r w:rsidR="007F5F36" w:rsidRPr="0046641C">
        <w:rPr>
          <w:sz w:val="28"/>
          <w:szCs w:val="28"/>
          <w:lang w:val="vi-VN"/>
        </w:rPr>
        <w:t xml:space="preserve"> ngày 1</w:t>
      </w:r>
      <w:r w:rsidR="007F5F36" w:rsidRPr="0046641C">
        <w:rPr>
          <w:sz w:val="28"/>
          <w:szCs w:val="28"/>
          <w:lang w:val="en-GB"/>
        </w:rPr>
        <w:t>3</w:t>
      </w:r>
      <w:r w:rsidR="007F5F36" w:rsidRPr="0046641C">
        <w:rPr>
          <w:sz w:val="28"/>
          <w:szCs w:val="28"/>
          <w:lang w:val="vi-VN"/>
        </w:rPr>
        <w:t>/</w:t>
      </w:r>
      <w:r w:rsidR="007F5F36" w:rsidRPr="0046641C">
        <w:rPr>
          <w:sz w:val="28"/>
          <w:szCs w:val="28"/>
          <w:lang w:val="en-GB"/>
        </w:rPr>
        <w:t>8</w:t>
      </w:r>
      <w:r w:rsidR="007F5F36" w:rsidRPr="0046641C">
        <w:rPr>
          <w:sz w:val="28"/>
          <w:szCs w:val="28"/>
          <w:lang w:val="vi-VN"/>
        </w:rPr>
        <w:t>/2024</w:t>
      </w:r>
      <w:r w:rsidR="007F5F36" w:rsidRPr="0046641C">
        <w:rPr>
          <w:sz w:val="28"/>
          <w:szCs w:val="28"/>
        </w:rPr>
        <w:t xml:space="preserve"> về </w:t>
      </w:r>
      <w:r w:rsidR="007F5F36" w:rsidRPr="0046641C">
        <w:rPr>
          <w:sz w:val="28"/>
          <w:szCs w:val="28"/>
          <w:lang w:val="nb-NO"/>
        </w:rPr>
        <w:t xml:space="preserve">tăng cường lãnh đạo, chỉ đạo nâng cao chất lượng, hiệu quả công tác kiểm tra và rà soát </w:t>
      </w:r>
      <w:r w:rsidR="007F5F36" w:rsidRPr="0046641C">
        <w:rPr>
          <w:rStyle w:val="fontstyle01"/>
          <w:b w:val="0"/>
          <w:color w:val="auto"/>
        </w:rPr>
        <w:t>văn bản quy phạm pháp luật</w:t>
      </w:r>
      <w:r w:rsidR="007F5F36" w:rsidRPr="0046641C">
        <w:rPr>
          <w:sz w:val="28"/>
          <w:szCs w:val="28"/>
        </w:rPr>
        <w:t xml:space="preserve">; </w:t>
      </w:r>
      <w:r w:rsidR="007F5F36" w:rsidRPr="0046641C">
        <w:rPr>
          <w:sz w:val="28"/>
          <w:szCs w:val="28"/>
          <w:lang w:val="nb-NO"/>
        </w:rPr>
        <w:t>Công văn số 3721/UBND-NC ngày 21/11/2024 về việc đẩy mạnh xây dựng, hoàn thiện thể chế đáp ứng yêu cầu phát triển đất nước trong kỷ nguyên mới theo tinh thần chỉ đạo của Tổng Bí thư, Chủ tịch nước Tô Lâm tại Phiên khai mạc Kỳ họp thứ 8, Quốc hội khóa XV</w:t>
      </w:r>
      <w:r w:rsidR="007F5F36" w:rsidRPr="0046641C">
        <w:rPr>
          <w:sz w:val="28"/>
          <w:szCs w:val="28"/>
        </w:rPr>
        <w:t>; Công văn số 4029/UBND-NC ngày 18/12/2024 về việc tăng cường kỷ luật, kỷ cương trong công tác xây dựng, ban hành văn bản quy phạm pháp luật trên địa bàn tỉnh</w:t>
      </w:r>
    </w:p>
    <w:p w14:paraId="64D9F928" w14:textId="68258978" w:rsidR="00D02E3B" w:rsidRPr="0046641C" w:rsidRDefault="00D02E3B" w:rsidP="003B1B26">
      <w:pPr>
        <w:pStyle w:val="NormalWeb"/>
        <w:spacing w:before="120" w:beforeAutospacing="0" w:after="0" w:afterAutospacing="0"/>
        <w:ind w:firstLine="567"/>
        <w:jc w:val="both"/>
        <w:rPr>
          <w:sz w:val="28"/>
          <w:szCs w:val="28"/>
          <w:lang w:val="nb-NO"/>
        </w:rPr>
      </w:pPr>
      <w:r w:rsidRPr="0046641C">
        <w:rPr>
          <w:sz w:val="28"/>
          <w:szCs w:val="28"/>
          <w:lang w:val="nb-NO"/>
        </w:rPr>
        <w:t>Thời gian thực hiện:</w:t>
      </w:r>
      <w:r w:rsidR="002F2555" w:rsidRPr="0046641C">
        <w:rPr>
          <w:sz w:val="28"/>
          <w:szCs w:val="28"/>
          <w:lang w:val="nb-NO"/>
        </w:rPr>
        <w:t xml:space="preserve"> Thường xuyên trong năm 202</w:t>
      </w:r>
      <w:r w:rsidR="00241D8B" w:rsidRPr="0046641C">
        <w:rPr>
          <w:sz w:val="28"/>
          <w:szCs w:val="28"/>
          <w:lang w:val="nb-NO"/>
        </w:rPr>
        <w:t>5</w:t>
      </w:r>
      <w:r w:rsidR="002F2555" w:rsidRPr="0046641C">
        <w:rPr>
          <w:sz w:val="28"/>
          <w:szCs w:val="28"/>
          <w:lang w:val="nb-NO"/>
        </w:rPr>
        <w:t>.</w:t>
      </w:r>
    </w:p>
    <w:p w14:paraId="19386D24" w14:textId="77777777" w:rsidR="00B90AED" w:rsidRPr="0046641C" w:rsidRDefault="00B90AED" w:rsidP="003B1B26">
      <w:pPr>
        <w:pStyle w:val="NormalWeb"/>
        <w:spacing w:before="120" w:beforeAutospacing="0" w:after="0" w:afterAutospacing="0"/>
        <w:ind w:firstLine="567"/>
        <w:jc w:val="both"/>
        <w:rPr>
          <w:sz w:val="28"/>
          <w:szCs w:val="28"/>
          <w:lang w:val="nb-NO"/>
        </w:rPr>
      </w:pPr>
      <w:r w:rsidRPr="0046641C">
        <w:rPr>
          <w:sz w:val="28"/>
          <w:szCs w:val="28"/>
          <w:lang w:val="nb-NO"/>
        </w:rPr>
        <w:t xml:space="preserve">- Tham gia ý kiến đối với dự thảo văn bản quy phạm pháp luật do các đơn vị khác soạn thảo. </w:t>
      </w:r>
    </w:p>
    <w:p w14:paraId="24BFD05A" w14:textId="77777777" w:rsidR="00D02E3B" w:rsidRPr="0046641C" w:rsidRDefault="00D02E3B" w:rsidP="003B1B26">
      <w:pPr>
        <w:pStyle w:val="NormalWeb"/>
        <w:spacing w:before="120" w:beforeAutospacing="0" w:after="0" w:afterAutospacing="0"/>
        <w:ind w:firstLine="567"/>
        <w:jc w:val="both"/>
        <w:rPr>
          <w:sz w:val="28"/>
          <w:szCs w:val="28"/>
          <w:lang w:val="nb-NO"/>
        </w:rPr>
      </w:pPr>
      <w:r w:rsidRPr="0046641C">
        <w:rPr>
          <w:sz w:val="28"/>
          <w:szCs w:val="28"/>
          <w:lang w:val="nb-NO"/>
        </w:rPr>
        <w:t>Thời gian thực hiện: Khi có yêu cầu.</w:t>
      </w:r>
    </w:p>
    <w:p w14:paraId="6DA8D11A" w14:textId="77777777" w:rsidR="00D02E3B" w:rsidRPr="00D92DB1" w:rsidRDefault="00C24CDB" w:rsidP="003B1B26">
      <w:pPr>
        <w:pStyle w:val="NormalWeb"/>
        <w:spacing w:before="120" w:beforeAutospacing="0" w:after="0" w:afterAutospacing="0"/>
        <w:ind w:firstLine="567"/>
        <w:jc w:val="both"/>
        <w:rPr>
          <w:i/>
          <w:sz w:val="28"/>
          <w:szCs w:val="28"/>
          <w:lang w:val="nb-NO"/>
        </w:rPr>
      </w:pPr>
      <w:r w:rsidRPr="00D92DB1">
        <w:rPr>
          <w:i/>
          <w:sz w:val="28"/>
          <w:szCs w:val="28"/>
          <w:lang w:val="nb-NO"/>
        </w:rPr>
        <w:t>b</w:t>
      </w:r>
      <w:r w:rsidR="00D02E3B" w:rsidRPr="00D92DB1">
        <w:rPr>
          <w:i/>
          <w:sz w:val="28"/>
          <w:szCs w:val="28"/>
          <w:lang w:val="nb-NO"/>
        </w:rPr>
        <w:t>) Công tác rà soát, hệ thống hóa văn bản quy phạm pháp luật</w:t>
      </w:r>
    </w:p>
    <w:p w14:paraId="006ACC6F" w14:textId="39631796" w:rsidR="00D02E3B" w:rsidRPr="0046641C" w:rsidRDefault="00D02E3B" w:rsidP="003B1B26">
      <w:pPr>
        <w:pStyle w:val="NormalWeb"/>
        <w:spacing w:before="120" w:beforeAutospacing="0" w:after="0" w:afterAutospacing="0"/>
        <w:ind w:firstLine="567"/>
        <w:jc w:val="both"/>
        <w:rPr>
          <w:sz w:val="28"/>
          <w:szCs w:val="28"/>
          <w:lang w:val="nb-NO"/>
        </w:rPr>
      </w:pPr>
      <w:r w:rsidRPr="0046641C">
        <w:rPr>
          <w:sz w:val="28"/>
          <w:szCs w:val="28"/>
          <w:lang w:val="nb-NO"/>
        </w:rPr>
        <w:t>- Chủ trì, phối hợp với các đơn vị có liên quan thường xuyên rà soát, hệ thống hóa văn bản quy phạm pháp luật trong p</w:t>
      </w:r>
      <w:r w:rsidR="005676D5" w:rsidRPr="0046641C">
        <w:rPr>
          <w:sz w:val="28"/>
          <w:szCs w:val="28"/>
          <w:lang w:val="nb-NO"/>
        </w:rPr>
        <w:t>hạm vi ngành, lĩnh vực quản lý; xây dựng báo cáo kết quả rà soát</w:t>
      </w:r>
      <w:r w:rsidR="00A13688" w:rsidRPr="0046641C">
        <w:rPr>
          <w:sz w:val="28"/>
          <w:szCs w:val="28"/>
          <w:lang w:val="nb-NO"/>
        </w:rPr>
        <w:t xml:space="preserve"> </w:t>
      </w:r>
      <w:r w:rsidR="005676D5" w:rsidRPr="0046641C">
        <w:rPr>
          <w:sz w:val="28"/>
          <w:szCs w:val="28"/>
          <w:lang w:val="nb-NO"/>
        </w:rPr>
        <w:t>văn bản quy phạm pháp luật.</w:t>
      </w:r>
    </w:p>
    <w:p w14:paraId="1C3166B7" w14:textId="50D6E901" w:rsidR="00D02E3B" w:rsidRPr="0046641C" w:rsidRDefault="00D02E3B" w:rsidP="003B1B26">
      <w:pPr>
        <w:pStyle w:val="NormalWeb"/>
        <w:spacing w:before="120" w:beforeAutospacing="0" w:after="0" w:afterAutospacing="0"/>
        <w:ind w:firstLine="567"/>
        <w:jc w:val="both"/>
        <w:rPr>
          <w:sz w:val="28"/>
          <w:szCs w:val="28"/>
          <w:lang w:val="nb-NO"/>
        </w:rPr>
      </w:pPr>
      <w:r w:rsidRPr="0046641C">
        <w:rPr>
          <w:sz w:val="28"/>
          <w:szCs w:val="28"/>
          <w:lang w:val="nb-NO"/>
        </w:rPr>
        <w:t>Thời gian thực hiện: Thường xuyên</w:t>
      </w:r>
      <w:r w:rsidR="00A13688" w:rsidRPr="0046641C">
        <w:rPr>
          <w:sz w:val="28"/>
          <w:szCs w:val="28"/>
          <w:lang w:val="nb-NO"/>
        </w:rPr>
        <w:t xml:space="preserve"> trong năm 2025</w:t>
      </w:r>
      <w:r w:rsidR="0053653D" w:rsidRPr="0046641C">
        <w:rPr>
          <w:sz w:val="28"/>
          <w:szCs w:val="28"/>
          <w:lang w:val="nb-NO"/>
        </w:rPr>
        <w:t>.</w:t>
      </w:r>
    </w:p>
    <w:p w14:paraId="2E3E2A4A" w14:textId="77777777" w:rsidR="00D02E3B" w:rsidRPr="0046641C" w:rsidRDefault="00D02E3B" w:rsidP="003B1B26">
      <w:pPr>
        <w:pStyle w:val="NormalWeb"/>
        <w:spacing w:before="120" w:beforeAutospacing="0" w:after="0" w:afterAutospacing="0"/>
        <w:ind w:firstLine="567"/>
        <w:jc w:val="both"/>
        <w:rPr>
          <w:sz w:val="28"/>
          <w:szCs w:val="28"/>
          <w:lang w:val="nb-NO"/>
        </w:rPr>
      </w:pPr>
      <w:r w:rsidRPr="0046641C">
        <w:rPr>
          <w:sz w:val="28"/>
          <w:szCs w:val="28"/>
          <w:lang w:val="nb-NO"/>
        </w:rPr>
        <w:t>- Chủ trì, phối hợp với các đơn vị liên quan rà soát các văn bản quy phạm pháp luật do Hội đồng nhân dân, Ủy ban nhân dân tỉnh ban hành theo chuyên đề, lĩnh vực quản lý theo yêu cầu của Trung ương hoặc Ủy ban nhân dân tỉnh.</w:t>
      </w:r>
    </w:p>
    <w:p w14:paraId="21E91384" w14:textId="40762FDE" w:rsidR="00D02E3B" w:rsidRPr="0046641C" w:rsidRDefault="00D02E3B" w:rsidP="003B1B26">
      <w:pPr>
        <w:pStyle w:val="NormalWeb"/>
        <w:spacing w:before="120" w:beforeAutospacing="0" w:after="0" w:afterAutospacing="0"/>
        <w:ind w:firstLine="567"/>
        <w:jc w:val="both"/>
        <w:rPr>
          <w:sz w:val="28"/>
          <w:szCs w:val="28"/>
          <w:lang w:val="nb-NO"/>
        </w:rPr>
      </w:pPr>
      <w:r w:rsidRPr="0046641C">
        <w:rPr>
          <w:sz w:val="28"/>
          <w:szCs w:val="28"/>
          <w:lang w:val="nb-NO"/>
        </w:rPr>
        <w:t xml:space="preserve">Thời gian thực hiện: </w:t>
      </w:r>
      <w:r w:rsidR="00A13688" w:rsidRPr="0046641C">
        <w:rPr>
          <w:sz w:val="28"/>
          <w:szCs w:val="28"/>
          <w:lang w:val="nb-NO"/>
        </w:rPr>
        <w:t>Trong năm 2025</w:t>
      </w:r>
      <w:r w:rsidR="0053653D" w:rsidRPr="0046641C">
        <w:rPr>
          <w:sz w:val="28"/>
          <w:szCs w:val="28"/>
          <w:lang w:val="nb-NO"/>
        </w:rPr>
        <w:t xml:space="preserve"> hoặc k</w:t>
      </w:r>
      <w:r w:rsidRPr="0046641C">
        <w:rPr>
          <w:sz w:val="28"/>
          <w:szCs w:val="28"/>
          <w:lang w:val="nb-NO"/>
        </w:rPr>
        <w:t>hi có yêu cầu.</w:t>
      </w:r>
    </w:p>
    <w:p w14:paraId="059E7ABF" w14:textId="77777777" w:rsidR="00C24CDB" w:rsidRPr="003C678B" w:rsidRDefault="00C24CDB" w:rsidP="003B1B26">
      <w:pPr>
        <w:pStyle w:val="NormalWeb"/>
        <w:spacing w:before="120" w:beforeAutospacing="0" w:after="0" w:afterAutospacing="0"/>
        <w:ind w:firstLine="567"/>
        <w:jc w:val="both"/>
        <w:rPr>
          <w:i/>
          <w:sz w:val="28"/>
          <w:szCs w:val="28"/>
          <w:lang w:val="nb-NO"/>
        </w:rPr>
      </w:pPr>
      <w:r w:rsidRPr="003C678B">
        <w:rPr>
          <w:i/>
          <w:sz w:val="28"/>
          <w:szCs w:val="28"/>
          <w:lang w:val="nb-NO"/>
        </w:rPr>
        <w:t>c) Công tác kiểm tra và xử lý văn bản quy phạm pháp luật</w:t>
      </w:r>
    </w:p>
    <w:p w14:paraId="2BD7ADAB" w14:textId="697D0462" w:rsidR="00C24CDB" w:rsidRPr="0046641C" w:rsidRDefault="00C24CDB" w:rsidP="003B1B26">
      <w:pPr>
        <w:pStyle w:val="NormalWeb"/>
        <w:spacing w:before="120" w:beforeAutospacing="0" w:after="0" w:afterAutospacing="0"/>
        <w:ind w:firstLine="567"/>
        <w:jc w:val="both"/>
        <w:rPr>
          <w:sz w:val="28"/>
          <w:szCs w:val="28"/>
          <w:lang w:val="nb-NO"/>
        </w:rPr>
      </w:pPr>
      <w:r w:rsidRPr="0046641C">
        <w:rPr>
          <w:sz w:val="28"/>
          <w:szCs w:val="28"/>
          <w:lang w:val="nb-NO"/>
        </w:rPr>
        <w:t xml:space="preserve">Tham mưu Thủ trưởng cơ quan phối hợp với Sở Tư pháp </w:t>
      </w:r>
      <w:r w:rsidR="0053653D" w:rsidRPr="0046641C">
        <w:rPr>
          <w:sz w:val="28"/>
          <w:szCs w:val="28"/>
          <w:lang w:val="nb-NO"/>
        </w:rPr>
        <w:t xml:space="preserve">tự </w:t>
      </w:r>
      <w:r w:rsidRPr="0046641C">
        <w:rPr>
          <w:sz w:val="28"/>
          <w:szCs w:val="28"/>
          <w:lang w:val="nb-NO"/>
        </w:rPr>
        <w:t>kiểm tra và xử lý các văn bản quy phạm pháp luật thuộc ngành, lĩnh vực tham mưu ban hành; xây dựng báo cáo kết quả kiểm tra và xử lý văn bản quy phạm pháp luật gửi Sở Tư pháp để tổng hợp, báo cáo Ủy ban nhân dân tỉnh.</w:t>
      </w:r>
    </w:p>
    <w:p w14:paraId="0C2E44C4" w14:textId="34570C66" w:rsidR="00C24CDB" w:rsidRPr="0046641C" w:rsidRDefault="00C24CDB" w:rsidP="003B1B26">
      <w:pPr>
        <w:pStyle w:val="NormalWeb"/>
        <w:spacing w:before="120" w:beforeAutospacing="0" w:after="0" w:afterAutospacing="0"/>
        <w:ind w:firstLine="567"/>
        <w:jc w:val="both"/>
        <w:rPr>
          <w:sz w:val="28"/>
          <w:szCs w:val="28"/>
          <w:lang w:val="nb-NO"/>
        </w:rPr>
      </w:pPr>
      <w:r w:rsidRPr="0046641C">
        <w:rPr>
          <w:sz w:val="28"/>
          <w:szCs w:val="28"/>
          <w:lang w:val="nb-NO"/>
        </w:rPr>
        <w:t xml:space="preserve">Thời gian thực hiện: Thường xuyên </w:t>
      </w:r>
      <w:r w:rsidR="00791785" w:rsidRPr="0046641C">
        <w:rPr>
          <w:sz w:val="28"/>
          <w:szCs w:val="28"/>
          <w:lang w:val="nb-NO"/>
        </w:rPr>
        <w:t xml:space="preserve">hoặc </w:t>
      </w:r>
      <w:r w:rsidRPr="0046641C">
        <w:rPr>
          <w:sz w:val="28"/>
          <w:szCs w:val="28"/>
          <w:lang w:val="nb-NO"/>
        </w:rPr>
        <w:t>khi có yêu cầu.</w:t>
      </w:r>
    </w:p>
    <w:p w14:paraId="6610C18B" w14:textId="77777777" w:rsidR="00D02E3B" w:rsidRPr="003C678B" w:rsidRDefault="00D02E3B" w:rsidP="003B1B26">
      <w:pPr>
        <w:pStyle w:val="NormalWeb"/>
        <w:spacing w:before="120" w:beforeAutospacing="0" w:after="0" w:afterAutospacing="0"/>
        <w:ind w:firstLine="567"/>
        <w:jc w:val="both"/>
        <w:rPr>
          <w:i/>
          <w:sz w:val="28"/>
          <w:szCs w:val="28"/>
          <w:lang w:val="nb-NO"/>
        </w:rPr>
      </w:pPr>
      <w:r w:rsidRPr="003C678B">
        <w:rPr>
          <w:i/>
          <w:sz w:val="28"/>
          <w:szCs w:val="28"/>
          <w:lang w:val="nb-NO"/>
        </w:rPr>
        <w:t>d) Công tác phổ biến, giáo dục pháp luật</w:t>
      </w:r>
    </w:p>
    <w:p w14:paraId="2BDDEBBE" w14:textId="386D0469" w:rsidR="005676D5" w:rsidRPr="0046641C" w:rsidRDefault="005676D5" w:rsidP="003B1B26">
      <w:pPr>
        <w:pStyle w:val="NormalWeb"/>
        <w:spacing w:before="120" w:beforeAutospacing="0" w:after="0" w:afterAutospacing="0"/>
        <w:ind w:firstLine="567"/>
        <w:jc w:val="both"/>
        <w:rPr>
          <w:sz w:val="28"/>
          <w:szCs w:val="28"/>
          <w:lang w:val="nb-NO"/>
        </w:rPr>
      </w:pPr>
      <w:r w:rsidRPr="0046641C">
        <w:rPr>
          <w:sz w:val="28"/>
          <w:szCs w:val="28"/>
          <w:lang w:val="nb-NO"/>
        </w:rPr>
        <w:t xml:space="preserve">- Chủ trì, phối hợp với các đơn vị liên quan </w:t>
      </w:r>
      <w:r w:rsidR="00A13688" w:rsidRPr="0046641C">
        <w:rPr>
          <w:sz w:val="28"/>
          <w:szCs w:val="28"/>
          <w:shd w:val="clear" w:color="auto" w:fill="FFFFFF"/>
        </w:rPr>
        <w:t>tham mưu, giúp Thủ trưởng cơ quan phối hợp với Sở Tư pháp thực hiện quản lý nhà nước về công tác phổ biến, giáo dục pháp luật</w:t>
      </w:r>
      <w:r w:rsidRPr="0046641C">
        <w:rPr>
          <w:sz w:val="28"/>
          <w:szCs w:val="28"/>
          <w:lang w:val="nb-NO"/>
        </w:rPr>
        <w:t>;</w:t>
      </w:r>
    </w:p>
    <w:p w14:paraId="7BA9ABF1" w14:textId="33C244AC" w:rsidR="005676D5" w:rsidRPr="0046641C" w:rsidRDefault="005676D5" w:rsidP="003B1B26">
      <w:pPr>
        <w:pStyle w:val="NormalWeb"/>
        <w:spacing w:before="120" w:beforeAutospacing="0" w:after="0" w:afterAutospacing="0"/>
        <w:ind w:firstLine="567"/>
        <w:jc w:val="both"/>
        <w:rPr>
          <w:sz w:val="28"/>
          <w:szCs w:val="28"/>
          <w:lang w:val="nb-NO"/>
        </w:rPr>
      </w:pPr>
      <w:r w:rsidRPr="0046641C">
        <w:rPr>
          <w:sz w:val="28"/>
          <w:szCs w:val="28"/>
          <w:lang w:val="nb-NO"/>
        </w:rPr>
        <w:lastRenderedPageBreak/>
        <w:t xml:space="preserve">- </w:t>
      </w:r>
      <w:r w:rsidR="00A13688" w:rsidRPr="0046641C">
        <w:rPr>
          <w:sz w:val="28"/>
          <w:szCs w:val="28"/>
          <w:shd w:val="clear" w:color="auto" w:fill="FFFFFF"/>
        </w:rPr>
        <w:t>Chủ trì hoặc phối hợp với các đơn vị có liên quan tham mưu, giúp Thủ trưởng cơ quan thực hiện các nhiệm vụ liên quan đến công tác phổ biến, giáo dục pháp luật trong phạm vi ngành, lĩnh vực quản lý nhà nước ở địa phư</w:t>
      </w:r>
      <w:r w:rsidR="00D92DB1">
        <w:rPr>
          <w:sz w:val="28"/>
          <w:szCs w:val="28"/>
          <w:shd w:val="clear" w:color="auto" w:fill="FFFFFF"/>
        </w:rPr>
        <w:t>ơng theo quy định của pháp luật</w:t>
      </w:r>
      <w:r w:rsidR="007B6C5A">
        <w:rPr>
          <w:sz w:val="28"/>
          <w:szCs w:val="28"/>
          <w:lang w:val="nb-NO"/>
        </w:rPr>
        <w:t>.</w:t>
      </w:r>
    </w:p>
    <w:p w14:paraId="3736272D" w14:textId="4C14CEBF" w:rsidR="00D02E3B" w:rsidRPr="0046641C" w:rsidRDefault="00D02E3B" w:rsidP="003B1B26">
      <w:pPr>
        <w:pStyle w:val="NormalWeb"/>
        <w:spacing w:before="120" w:beforeAutospacing="0" w:after="0" w:afterAutospacing="0"/>
        <w:ind w:firstLine="567"/>
        <w:jc w:val="both"/>
        <w:rPr>
          <w:sz w:val="28"/>
          <w:szCs w:val="28"/>
          <w:lang w:val="nb-NO"/>
        </w:rPr>
      </w:pPr>
      <w:r w:rsidRPr="0046641C">
        <w:rPr>
          <w:sz w:val="28"/>
          <w:szCs w:val="28"/>
          <w:lang w:val="nb-NO"/>
        </w:rPr>
        <w:t>Thời gian thực hiện</w:t>
      </w:r>
      <w:r w:rsidR="002F2555" w:rsidRPr="0046641C">
        <w:rPr>
          <w:sz w:val="28"/>
          <w:szCs w:val="28"/>
          <w:lang w:val="nb-NO"/>
        </w:rPr>
        <w:t>: Năm 202</w:t>
      </w:r>
      <w:r w:rsidR="00A13688" w:rsidRPr="0046641C">
        <w:rPr>
          <w:sz w:val="28"/>
          <w:szCs w:val="28"/>
          <w:lang w:val="nb-NO"/>
        </w:rPr>
        <w:t>5</w:t>
      </w:r>
      <w:r w:rsidRPr="0046641C">
        <w:rPr>
          <w:sz w:val="28"/>
          <w:szCs w:val="28"/>
          <w:lang w:val="nb-NO"/>
        </w:rPr>
        <w:t xml:space="preserve"> hoặc khi có yêu cầu.</w:t>
      </w:r>
    </w:p>
    <w:p w14:paraId="3389AF1B" w14:textId="5F7B02E1" w:rsidR="00C24CDB" w:rsidRPr="00D92DB1" w:rsidRDefault="00C24CDB" w:rsidP="003B1B26">
      <w:pPr>
        <w:pStyle w:val="NormalWeb"/>
        <w:spacing w:before="120" w:beforeAutospacing="0" w:after="0" w:afterAutospacing="0"/>
        <w:ind w:firstLine="567"/>
        <w:jc w:val="both"/>
        <w:rPr>
          <w:i/>
          <w:sz w:val="28"/>
          <w:szCs w:val="28"/>
          <w:lang w:val="nb-NO"/>
        </w:rPr>
      </w:pPr>
      <w:r w:rsidRPr="00D92DB1">
        <w:rPr>
          <w:i/>
          <w:sz w:val="28"/>
          <w:szCs w:val="28"/>
          <w:lang w:val="nb-NO"/>
        </w:rPr>
        <w:t>đ) Công tác theo d</w:t>
      </w:r>
      <w:r w:rsidR="00A13688" w:rsidRPr="00D92DB1">
        <w:rPr>
          <w:i/>
          <w:sz w:val="28"/>
          <w:szCs w:val="28"/>
          <w:lang w:val="nb-NO"/>
        </w:rPr>
        <w:t>õi tình hình thi hành pháp luật</w:t>
      </w:r>
    </w:p>
    <w:p w14:paraId="25079533" w14:textId="154C122E" w:rsidR="00C24CDB" w:rsidRPr="0046641C" w:rsidRDefault="00A13688" w:rsidP="003B1B26">
      <w:pPr>
        <w:pStyle w:val="NormalWeb"/>
        <w:spacing w:before="120" w:beforeAutospacing="0" w:after="0" w:afterAutospacing="0"/>
        <w:ind w:firstLine="567"/>
        <w:jc w:val="both"/>
        <w:rPr>
          <w:sz w:val="28"/>
          <w:szCs w:val="28"/>
          <w:lang w:val="nb-NO"/>
        </w:rPr>
      </w:pPr>
      <w:r w:rsidRPr="0046641C">
        <w:rPr>
          <w:sz w:val="28"/>
          <w:szCs w:val="28"/>
        </w:rPr>
        <w:t>Chủ trì, phối hợp với các đơn vị có liên quan tham mưu, giúp Thủ trưởng cơ quan thực hiện công tác theo dõi tình hình thi hành pháp luật trong phạm vi ngành, lĩnh vực được phân công theo quy định của pháp luật</w:t>
      </w:r>
      <w:r w:rsidR="00C24CDB" w:rsidRPr="0046641C">
        <w:rPr>
          <w:sz w:val="28"/>
          <w:szCs w:val="28"/>
          <w:lang w:val="nb-NO"/>
        </w:rPr>
        <w:t>.</w:t>
      </w:r>
    </w:p>
    <w:p w14:paraId="2EF381FF" w14:textId="03662BBD" w:rsidR="00C24CDB" w:rsidRPr="0046641C" w:rsidRDefault="00C24CDB" w:rsidP="003B1B26">
      <w:pPr>
        <w:pStyle w:val="NormalWeb"/>
        <w:spacing w:before="120" w:beforeAutospacing="0" w:after="0" w:afterAutospacing="0"/>
        <w:ind w:firstLine="567"/>
        <w:jc w:val="both"/>
        <w:rPr>
          <w:sz w:val="28"/>
          <w:szCs w:val="28"/>
          <w:lang w:val="nb-NO"/>
        </w:rPr>
      </w:pPr>
      <w:r w:rsidRPr="0046641C">
        <w:rPr>
          <w:sz w:val="28"/>
          <w:szCs w:val="28"/>
          <w:lang w:val="nb-NO"/>
        </w:rPr>
        <w:t>Thời gian thực hiện: Năm 202</w:t>
      </w:r>
      <w:r w:rsidR="00A13688" w:rsidRPr="0046641C">
        <w:rPr>
          <w:sz w:val="28"/>
          <w:szCs w:val="28"/>
          <w:lang w:val="nb-NO"/>
        </w:rPr>
        <w:t>5</w:t>
      </w:r>
      <w:r w:rsidRPr="0046641C">
        <w:rPr>
          <w:sz w:val="28"/>
          <w:szCs w:val="28"/>
          <w:lang w:val="nb-NO"/>
        </w:rPr>
        <w:t xml:space="preserve"> hoặc khi có yêu cầu</w:t>
      </w:r>
    </w:p>
    <w:p w14:paraId="69E53C44" w14:textId="77777777" w:rsidR="00A13688" w:rsidRPr="00D92DB1" w:rsidRDefault="000A2FE0" w:rsidP="003B1B26">
      <w:pPr>
        <w:pStyle w:val="NormalWeb"/>
        <w:spacing w:before="120" w:beforeAutospacing="0" w:after="0" w:afterAutospacing="0"/>
        <w:ind w:firstLine="567"/>
        <w:jc w:val="both"/>
        <w:rPr>
          <w:i/>
          <w:sz w:val="28"/>
          <w:szCs w:val="28"/>
          <w:lang w:val="nb-NO"/>
        </w:rPr>
      </w:pPr>
      <w:r w:rsidRPr="00D92DB1">
        <w:rPr>
          <w:i/>
          <w:sz w:val="28"/>
          <w:szCs w:val="28"/>
          <w:lang w:val="nb-NO"/>
        </w:rPr>
        <w:t>e</w:t>
      </w:r>
      <w:r w:rsidR="00D02E3B" w:rsidRPr="00D92DB1">
        <w:rPr>
          <w:i/>
          <w:sz w:val="28"/>
          <w:szCs w:val="28"/>
          <w:lang w:val="nb-NO"/>
        </w:rPr>
        <w:t xml:space="preserve">) </w:t>
      </w:r>
      <w:r w:rsidR="006B7C7B" w:rsidRPr="00D92DB1">
        <w:rPr>
          <w:i/>
          <w:sz w:val="28"/>
          <w:szCs w:val="28"/>
          <w:lang w:val="nb-NO"/>
        </w:rPr>
        <w:t>Công tác bồi thường nhà nước</w:t>
      </w:r>
    </w:p>
    <w:p w14:paraId="12237A8B" w14:textId="2925645A" w:rsidR="00A13688" w:rsidRPr="0046641C" w:rsidRDefault="00A13688" w:rsidP="003B1B26">
      <w:pPr>
        <w:pStyle w:val="NormalWeb"/>
        <w:spacing w:before="120" w:beforeAutospacing="0" w:after="0" w:afterAutospacing="0"/>
        <w:ind w:firstLine="567"/>
        <w:jc w:val="both"/>
        <w:rPr>
          <w:sz w:val="28"/>
          <w:szCs w:val="28"/>
        </w:rPr>
      </w:pPr>
      <w:r w:rsidRPr="0046641C">
        <w:rPr>
          <w:sz w:val="28"/>
          <w:szCs w:val="28"/>
        </w:rPr>
        <w:t>Chủ trì hoặc phối hợp với các đơn vị có liên quan tham mưu, giúp Thủ trưởng cơ quan phối hợp với Sở Tư pháp thực hiện quản lý nhà nước về công tác bồi thường nhà nước. Thực hiện các nhiệm vụ liên quan đến công tác bồi thường nhà nước trong phạm vi ngành, lĩnh vực quản lý nhà nước ở địa phương theo quy định của pháp luật.</w:t>
      </w:r>
    </w:p>
    <w:p w14:paraId="4B0FF8F4" w14:textId="1BE9DE5C" w:rsidR="006B7C7B" w:rsidRPr="0046641C" w:rsidRDefault="006B7C7B" w:rsidP="003B1B26">
      <w:pPr>
        <w:pStyle w:val="NormalWeb"/>
        <w:spacing w:before="120" w:beforeAutospacing="0" w:after="0" w:afterAutospacing="0"/>
        <w:ind w:firstLine="567"/>
        <w:jc w:val="both"/>
        <w:rPr>
          <w:sz w:val="28"/>
          <w:szCs w:val="28"/>
          <w:lang w:val="nb-NO"/>
        </w:rPr>
      </w:pPr>
      <w:r w:rsidRPr="0046641C">
        <w:rPr>
          <w:sz w:val="28"/>
          <w:szCs w:val="28"/>
          <w:lang w:val="nb-NO"/>
        </w:rPr>
        <w:t>Thời gian thực hiện: Thường xuyên hoặc khi có yêu cầu</w:t>
      </w:r>
      <w:r w:rsidR="00A13688" w:rsidRPr="0046641C">
        <w:rPr>
          <w:sz w:val="28"/>
          <w:szCs w:val="28"/>
          <w:lang w:val="nb-NO"/>
        </w:rPr>
        <w:t>.</w:t>
      </w:r>
    </w:p>
    <w:p w14:paraId="3ECE73CB" w14:textId="77777777" w:rsidR="00D02E3B" w:rsidRPr="00D92DB1" w:rsidRDefault="000A2FE0" w:rsidP="003B1B26">
      <w:pPr>
        <w:pStyle w:val="NormalWeb"/>
        <w:spacing w:before="120" w:beforeAutospacing="0" w:after="0" w:afterAutospacing="0"/>
        <w:ind w:firstLine="567"/>
        <w:jc w:val="both"/>
        <w:rPr>
          <w:i/>
          <w:sz w:val="28"/>
          <w:szCs w:val="28"/>
          <w:lang w:val="nb-NO"/>
        </w:rPr>
      </w:pPr>
      <w:r w:rsidRPr="00D92DB1">
        <w:rPr>
          <w:i/>
          <w:sz w:val="28"/>
          <w:szCs w:val="28"/>
          <w:lang w:val="nb-NO"/>
        </w:rPr>
        <w:t>g</w:t>
      </w:r>
      <w:r w:rsidR="006B7C7B" w:rsidRPr="00D92DB1">
        <w:rPr>
          <w:i/>
          <w:sz w:val="28"/>
          <w:szCs w:val="28"/>
          <w:lang w:val="nb-NO"/>
        </w:rPr>
        <w:t xml:space="preserve">) </w:t>
      </w:r>
      <w:r w:rsidR="00D02E3B" w:rsidRPr="00D92DB1">
        <w:rPr>
          <w:i/>
          <w:sz w:val="28"/>
          <w:szCs w:val="28"/>
          <w:lang w:val="nb-NO"/>
        </w:rPr>
        <w:t>Công tác hỗ trợ pháp lý cho doanh nghiệp</w:t>
      </w:r>
    </w:p>
    <w:p w14:paraId="113D13B5" w14:textId="7B0F4445" w:rsidR="00D02E3B" w:rsidRPr="0046641C" w:rsidRDefault="00A13688" w:rsidP="003B1B26">
      <w:pPr>
        <w:pStyle w:val="NormalWeb"/>
        <w:spacing w:before="120" w:beforeAutospacing="0" w:after="0" w:afterAutospacing="0"/>
        <w:ind w:firstLine="567"/>
        <w:jc w:val="both"/>
        <w:rPr>
          <w:sz w:val="28"/>
          <w:szCs w:val="28"/>
          <w:lang w:val="nb-NO"/>
        </w:rPr>
      </w:pPr>
      <w:r w:rsidRPr="0046641C">
        <w:rPr>
          <w:sz w:val="28"/>
          <w:szCs w:val="28"/>
          <w:shd w:val="clear" w:color="auto" w:fill="FFFFFF"/>
        </w:rPr>
        <w:t>Chủ trì, phối hợp với Sở Tư pháp trong việc triển khai hoạt động hỗ trợ pháp lý cho doanh nghiệp nhỏ và vừa theo quy định của pháp luật.</w:t>
      </w:r>
    </w:p>
    <w:p w14:paraId="6F29BBE0" w14:textId="77777777" w:rsidR="00D02E3B" w:rsidRPr="0046641C" w:rsidRDefault="00D02E3B" w:rsidP="003B1B26">
      <w:pPr>
        <w:pStyle w:val="NormalWeb"/>
        <w:spacing w:before="120" w:beforeAutospacing="0" w:after="0" w:afterAutospacing="0"/>
        <w:ind w:firstLine="567"/>
        <w:jc w:val="both"/>
        <w:rPr>
          <w:sz w:val="28"/>
          <w:szCs w:val="28"/>
          <w:lang w:val="nb-NO"/>
        </w:rPr>
      </w:pPr>
      <w:r w:rsidRPr="0046641C">
        <w:rPr>
          <w:sz w:val="28"/>
          <w:szCs w:val="28"/>
          <w:lang w:val="nb-NO"/>
        </w:rPr>
        <w:t>Thời gian thực hiện: Thường xuyên hoặc khi có yêu cầu</w:t>
      </w:r>
    </w:p>
    <w:p w14:paraId="2F197843" w14:textId="77777777" w:rsidR="000A2FE0" w:rsidRPr="00D92DB1" w:rsidRDefault="000A2FE0" w:rsidP="003B1B26">
      <w:pPr>
        <w:pStyle w:val="NormalWeb"/>
        <w:spacing w:before="120" w:beforeAutospacing="0" w:after="0" w:afterAutospacing="0"/>
        <w:ind w:firstLine="567"/>
        <w:jc w:val="both"/>
        <w:rPr>
          <w:i/>
          <w:sz w:val="28"/>
          <w:szCs w:val="28"/>
          <w:lang w:val="nb-NO"/>
        </w:rPr>
      </w:pPr>
      <w:r w:rsidRPr="00D92DB1">
        <w:rPr>
          <w:i/>
          <w:sz w:val="28"/>
          <w:szCs w:val="28"/>
          <w:lang w:val="nb-NO"/>
        </w:rPr>
        <w:t>h) Thực hiện các nhiệm vụ khác do Thủ trưởng cơ quan giao hoặc theo quy định của pháp luật</w:t>
      </w:r>
    </w:p>
    <w:p w14:paraId="7F276DCA" w14:textId="7F1A4110" w:rsidR="000A2FE0" w:rsidRPr="0046641C" w:rsidRDefault="000A2FE0" w:rsidP="003B1B26">
      <w:pPr>
        <w:pStyle w:val="NormalWeb"/>
        <w:spacing w:before="120" w:beforeAutospacing="0" w:after="0" w:afterAutospacing="0"/>
        <w:ind w:firstLine="567"/>
        <w:jc w:val="both"/>
        <w:rPr>
          <w:sz w:val="28"/>
          <w:szCs w:val="28"/>
          <w:lang w:val="nb-NO"/>
        </w:rPr>
      </w:pPr>
      <w:r w:rsidRPr="0046641C">
        <w:rPr>
          <w:sz w:val="28"/>
          <w:szCs w:val="28"/>
          <w:lang w:val="nb-NO"/>
        </w:rPr>
        <w:t>Thời gian thực hiện: Thường xuyên hoặc khi có chỉ đạo</w:t>
      </w:r>
      <w:r w:rsidR="00791785" w:rsidRPr="0046641C">
        <w:rPr>
          <w:sz w:val="28"/>
          <w:szCs w:val="28"/>
          <w:lang w:val="nb-NO"/>
        </w:rPr>
        <w:t>/</w:t>
      </w:r>
      <w:r w:rsidRPr="0046641C">
        <w:rPr>
          <w:sz w:val="28"/>
          <w:szCs w:val="28"/>
          <w:lang w:val="nb-NO"/>
        </w:rPr>
        <w:t>yêu cầu</w:t>
      </w:r>
      <w:r w:rsidR="00A13688" w:rsidRPr="0046641C">
        <w:rPr>
          <w:sz w:val="28"/>
          <w:szCs w:val="28"/>
          <w:lang w:val="nb-NO"/>
        </w:rPr>
        <w:t>.</w:t>
      </w:r>
    </w:p>
    <w:p w14:paraId="7024AB08" w14:textId="2990B947" w:rsidR="0058450E" w:rsidRPr="0046641C" w:rsidRDefault="0058450E" w:rsidP="003B1B26">
      <w:pPr>
        <w:spacing w:before="120"/>
        <w:ind w:firstLine="567"/>
        <w:jc w:val="both"/>
        <w:rPr>
          <w:sz w:val="28"/>
          <w:szCs w:val="28"/>
        </w:rPr>
      </w:pPr>
      <w:r w:rsidRPr="0046641C">
        <w:rPr>
          <w:b/>
          <w:sz w:val="28"/>
          <w:szCs w:val="28"/>
        </w:rPr>
        <w:t xml:space="preserve">4.2. </w:t>
      </w:r>
      <w:r w:rsidR="00240B66" w:rsidRPr="0046641C">
        <w:rPr>
          <w:b/>
          <w:sz w:val="28"/>
          <w:szCs w:val="28"/>
        </w:rPr>
        <w:t>Tại các</w:t>
      </w:r>
      <w:r w:rsidRPr="0046641C">
        <w:rPr>
          <w:b/>
          <w:bCs/>
          <w:sz w:val="28"/>
          <w:szCs w:val="28"/>
        </w:rPr>
        <w:t xml:space="preserve"> đơn vị sự nghiệp công lập</w:t>
      </w:r>
    </w:p>
    <w:p w14:paraId="49C2364F" w14:textId="0239EA36" w:rsidR="0058450E" w:rsidRPr="0046641C" w:rsidRDefault="0058450E" w:rsidP="003B1B26">
      <w:pPr>
        <w:pStyle w:val="NormalWeb"/>
        <w:spacing w:before="120" w:beforeAutospacing="0" w:after="0" w:afterAutospacing="0"/>
        <w:ind w:firstLine="567"/>
        <w:jc w:val="both"/>
        <w:rPr>
          <w:sz w:val="28"/>
          <w:szCs w:val="28"/>
        </w:rPr>
      </w:pPr>
      <w:r w:rsidRPr="0046641C">
        <w:rPr>
          <w:sz w:val="28"/>
          <w:szCs w:val="28"/>
          <w:lang w:val="nb-NO"/>
        </w:rPr>
        <w:t xml:space="preserve">Pháp chế </w:t>
      </w:r>
      <w:r w:rsidR="007367ED" w:rsidRPr="0046641C">
        <w:rPr>
          <w:sz w:val="28"/>
          <w:szCs w:val="28"/>
        </w:rPr>
        <w:t>tại các</w:t>
      </w:r>
      <w:r w:rsidRPr="0046641C">
        <w:rPr>
          <w:bCs/>
          <w:sz w:val="28"/>
          <w:szCs w:val="28"/>
        </w:rPr>
        <w:t xml:space="preserve"> đơn vị sự nghiệp công lập</w:t>
      </w:r>
      <w:r w:rsidRPr="0046641C">
        <w:rPr>
          <w:sz w:val="28"/>
          <w:szCs w:val="28"/>
          <w:lang w:val="nb-NO"/>
        </w:rPr>
        <w:t xml:space="preserve"> trong phạm vi chức năng, nhiệm vụ được giao theo quy định tại Điều 5a </w:t>
      </w:r>
      <w:r w:rsidR="0046641C" w:rsidRPr="0046641C">
        <w:rPr>
          <w:sz w:val="28"/>
          <w:szCs w:val="28"/>
          <w:lang w:val="nb-NO"/>
        </w:rPr>
        <w:t xml:space="preserve">của </w:t>
      </w:r>
      <w:r w:rsidRPr="0046641C">
        <w:rPr>
          <w:sz w:val="28"/>
          <w:szCs w:val="28"/>
          <w:lang w:val="nb-NO"/>
        </w:rPr>
        <w:t xml:space="preserve">Nghị định số 55/2011/NĐ-CP </w:t>
      </w:r>
      <w:r w:rsidR="00FD00A8">
        <w:rPr>
          <w:sz w:val="28"/>
          <w:szCs w:val="28"/>
          <w:lang w:val="nb-NO"/>
        </w:rPr>
        <w:t>(</w:t>
      </w:r>
      <w:r w:rsidRPr="0046641C">
        <w:rPr>
          <w:sz w:val="28"/>
          <w:szCs w:val="28"/>
          <w:lang w:val="nb-NO"/>
        </w:rPr>
        <w:t xml:space="preserve">được sửa đổi, bổ sung tại khoản 6 Điều 1 </w:t>
      </w:r>
      <w:r w:rsidR="0046641C" w:rsidRPr="0046641C">
        <w:rPr>
          <w:sz w:val="28"/>
          <w:szCs w:val="28"/>
          <w:lang w:val="nb-NO"/>
        </w:rPr>
        <w:t xml:space="preserve">của </w:t>
      </w:r>
      <w:r w:rsidRPr="0046641C">
        <w:rPr>
          <w:sz w:val="28"/>
          <w:szCs w:val="28"/>
        </w:rPr>
        <w:t>Nghị định số</w:t>
      </w:r>
      <w:r w:rsidRPr="0046641C">
        <w:rPr>
          <w:bCs/>
          <w:sz w:val="28"/>
          <w:szCs w:val="28"/>
        </w:rPr>
        <w:t xml:space="preserve"> </w:t>
      </w:r>
      <w:r w:rsidRPr="0046641C">
        <w:rPr>
          <w:sz w:val="28"/>
          <w:szCs w:val="28"/>
        </w:rPr>
        <w:t>56/2024/NĐ-CP</w:t>
      </w:r>
      <w:r w:rsidR="00FD00A8">
        <w:rPr>
          <w:sz w:val="28"/>
          <w:szCs w:val="28"/>
        </w:rPr>
        <w:t>)</w:t>
      </w:r>
      <w:r w:rsidRPr="0046641C">
        <w:rPr>
          <w:sz w:val="28"/>
          <w:szCs w:val="28"/>
          <w:lang w:val="nb-NO"/>
        </w:rPr>
        <w:t xml:space="preserve">, theo đó tổ chức </w:t>
      </w:r>
      <w:r w:rsidR="00335E17" w:rsidRPr="0046641C">
        <w:rPr>
          <w:sz w:val="28"/>
          <w:szCs w:val="28"/>
          <w:lang w:val="nb-NO"/>
        </w:rPr>
        <w:t>pháp chế c</w:t>
      </w:r>
      <w:r w:rsidRPr="0046641C">
        <w:rPr>
          <w:sz w:val="28"/>
          <w:szCs w:val="28"/>
        </w:rPr>
        <w:t>hủ trì, phối hợp với các bộ phận có liên quan tham mưu, giúp Thủ trưởng đơn vị thực hiện các nhiệm vụ:</w:t>
      </w:r>
    </w:p>
    <w:p w14:paraId="3AAA5DD3" w14:textId="39C0EB21" w:rsidR="0058450E" w:rsidRPr="0046641C" w:rsidRDefault="00335E17" w:rsidP="003B1B26">
      <w:pPr>
        <w:pStyle w:val="NormalWeb"/>
        <w:shd w:val="clear" w:color="auto" w:fill="FFFFFF"/>
        <w:spacing w:before="120" w:beforeAutospacing="0" w:after="0" w:afterAutospacing="0"/>
        <w:ind w:firstLine="567"/>
        <w:jc w:val="both"/>
        <w:rPr>
          <w:sz w:val="28"/>
          <w:szCs w:val="28"/>
        </w:rPr>
      </w:pPr>
      <w:r w:rsidRPr="0046641C">
        <w:rPr>
          <w:sz w:val="28"/>
          <w:szCs w:val="28"/>
        </w:rPr>
        <w:t xml:space="preserve">a) </w:t>
      </w:r>
      <w:r w:rsidR="0058450E" w:rsidRPr="0046641C">
        <w:rPr>
          <w:sz w:val="28"/>
          <w:szCs w:val="28"/>
        </w:rPr>
        <w:t>Xây dựng, sửa đổi, bổ sung hoặc góp ý nội quy, quy chế của đơn vị sự nghiệp công lập, văn bản, hợp đồng theo sự phân công của Thủ trưởng đơn vị; kiến nghị với cơ quan nhà nước có thẩm quyền ban hành hoặc sửa đổi, bổ sung văn bản quy phạm pháp luật liên quan đến tổ chức, hoạt động của đơn vị sự nghiệp công lập.</w:t>
      </w:r>
    </w:p>
    <w:p w14:paraId="34DE3B6C" w14:textId="4744094F" w:rsidR="0058450E" w:rsidRPr="0046641C" w:rsidRDefault="00335E17" w:rsidP="003B1B26">
      <w:pPr>
        <w:pStyle w:val="NormalWeb"/>
        <w:shd w:val="clear" w:color="auto" w:fill="FFFFFF"/>
        <w:spacing w:before="120" w:beforeAutospacing="0" w:after="0" w:afterAutospacing="0"/>
        <w:ind w:firstLine="567"/>
        <w:jc w:val="both"/>
        <w:rPr>
          <w:sz w:val="28"/>
          <w:szCs w:val="28"/>
        </w:rPr>
      </w:pPr>
      <w:r w:rsidRPr="0046641C">
        <w:rPr>
          <w:sz w:val="28"/>
          <w:szCs w:val="28"/>
        </w:rPr>
        <w:t>b)</w:t>
      </w:r>
      <w:r w:rsidR="0058450E" w:rsidRPr="0046641C">
        <w:rPr>
          <w:sz w:val="28"/>
          <w:szCs w:val="28"/>
        </w:rPr>
        <w:t xml:space="preserve"> Tham mưu, tư vấn những vấn đề pháp lý về tổ chức, hoạt động của đơn vị sự nghiệp công lập theo sự phân công Thủ trưởng đơn vị.</w:t>
      </w:r>
    </w:p>
    <w:p w14:paraId="4C9A7AEC" w14:textId="3A88792C" w:rsidR="0058450E" w:rsidRPr="0046641C" w:rsidRDefault="00335E17" w:rsidP="003B1B26">
      <w:pPr>
        <w:pStyle w:val="NormalWeb"/>
        <w:shd w:val="clear" w:color="auto" w:fill="FFFFFF"/>
        <w:spacing w:before="120" w:beforeAutospacing="0" w:after="0" w:afterAutospacing="0"/>
        <w:ind w:firstLine="567"/>
        <w:jc w:val="both"/>
        <w:rPr>
          <w:sz w:val="28"/>
          <w:szCs w:val="28"/>
        </w:rPr>
      </w:pPr>
      <w:r w:rsidRPr="0046641C">
        <w:rPr>
          <w:sz w:val="28"/>
          <w:szCs w:val="28"/>
        </w:rPr>
        <w:t>c)</w:t>
      </w:r>
      <w:r w:rsidR="0058450E" w:rsidRPr="0046641C">
        <w:rPr>
          <w:sz w:val="28"/>
          <w:szCs w:val="28"/>
        </w:rPr>
        <w:t xml:space="preserve"> Phổ biến, giáo dục pháp luật, nội quy, quy chế của đơn vị sự nghiệp công lập cho viên chức, người lao động.</w:t>
      </w:r>
    </w:p>
    <w:p w14:paraId="5D6A7DA9" w14:textId="5544C9BA" w:rsidR="0058450E" w:rsidRPr="0046641C" w:rsidRDefault="00335E17" w:rsidP="003B1B26">
      <w:pPr>
        <w:pStyle w:val="NormalWeb"/>
        <w:shd w:val="clear" w:color="auto" w:fill="FFFFFF"/>
        <w:spacing w:before="120" w:beforeAutospacing="0" w:after="0" w:afterAutospacing="0"/>
        <w:ind w:firstLine="567"/>
        <w:jc w:val="both"/>
        <w:rPr>
          <w:sz w:val="28"/>
          <w:szCs w:val="28"/>
        </w:rPr>
      </w:pPr>
      <w:r w:rsidRPr="0046641C">
        <w:rPr>
          <w:sz w:val="28"/>
          <w:szCs w:val="28"/>
        </w:rPr>
        <w:lastRenderedPageBreak/>
        <w:t>d)</w:t>
      </w:r>
      <w:r w:rsidR="0058450E" w:rsidRPr="0046641C">
        <w:rPr>
          <w:sz w:val="28"/>
          <w:szCs w:val="28"/>
        </w:rPr>
        <w:t xml:space="preserve"> Theo dõi, đôn đốc, kiểm tra việc thực hiện pháp luật, nội quy, quy chế của đơn vị.</w:t>
      </w:r>
    </w:p>
    <w:p w14:paraId="7C722993" w14:textId="7FB9ED1B" w:rsidR="0058450E" w:rsidRPr="0046641C" w:rsidRDefault="00335E17" w:rsidP="003B1B26">
      <w:pPr>
        <w:pStyle w:val="NormalWeb"/>
        <w:shd w:val="clear" w:color="auto" w:fill="FFFFFF"/>
        <w:spacing w:before="120" w:beforeAutospacing="0" w:after="0" w:afterAutospacing="0"/>
        <w:ind w:firstLine="567"/>
        <w:jc w:val="both"/>
        <w:rPr>
          <w:sz w:val="28"/>
          <w:szCs w:val="28"/>
        </w:rPr>
      </w:pPr>
      <w:r w:rsidRPr="0046641C">
        <w:rPr>
          <w:sz w:val="28"/>
          <w:szCs w:val="28"/>
        </w:rPr>
        <w:t>e)</w:t>
      </w:r>
      <w:r w:rsidR="0058450E" w:rsidRPr="0046641C">
        <w:rPr>
          <w:sz w:val="28"/>
          <w:szCs w:val="28"/>
        </w:rPr>
        <w:t xml:space="preserve"> Thực hiện các nhiệm vụ khác do Thủ trưởng đơn vị giao hoặ</w:t>
      </w:r>
      <w:r w:rsidR="00F954C5" w:rsidRPr="0046641C">
        <w:rPr>
          <w:sz w:val="28"/>
          <w:szCs w:val="28"/>
        </w:rPr>
        <w:t>c theo quy định của pháp luật.</w:t>
      </w:r>
    </w:p>
    <w:p w14:paraId="4AD44D67" w14:textId="77777777" w:rsidR="0092460B" w:rsidRPr="0046641C" w:rsidRDefault="0092460B" w:rsidP="003B1B26">
      <w:pPr>
        <w:pStyle w:val="NormalWeb"/>
        <w:spacing w:before="120" w:beforeAutospacing="0" w:after="0" w:afterAutospacing="0"/>
        <w:ind w:firstLine="567"/>
        <w:jc w:val="both"/>
        <w:rPr>
          <w:sz w:val="28"/>
          <w:szCs w:val="28"/>
          <w:lang w:val="nb-NO"/>
        </w:rPr>
      </w:pPr>
      <w:r w:rsidRPr="0046641C">
        <w:rPr>
          <w:sz w:val="28"/>
          <w:szCs w:val="28"/>
          <w:lang w:val="nb-NO"/>
        </w:rPr>
        <w:t>Thời gian thực hiện: Thường xuyên trong năm 2025.</w:t>
      </w:r>
    </w:p>
    <w:p w14:paraId="07544DA2" w14:textId="64CE6F9C" w:rsidR="00A13688" w:rsidRPr="0046641C" w:rsidRDefault="0058450E" w:rsidP="003B1B26">
      <w:pPr>
        <w:spacing w:before="120"/>
        <w:ind w:firstLine="567"/>
        <w:jc w:val="both"/>
        <w:rPr>
          <w:b/>
          <w:sz w:val="28"/>
          <w:szCs w:val="28"/>
        </w:rPr>
      </w:pPr>
      <w:r w:rsidRPr="0046641C">
        <w:rPr>
          <w:b/>
          <w:sz w:val="28"/>
          <w:szCs w:val="28"/>
        </w:rPr>
        <w:t>4.3</w:t>
      </w:r>
      <w:r w:rsidR="00A13688" w:rsidRPr="0046641C">
        <w:rPr>
          <w:b/>
          <w:sz w:val="28"/>
          <w:szCs w:val="28"/>
        </w:rPr>
        <w:t xml:space="preserve">. </w:t>
      </w:r>
      <w:r w:rsidR="00240B66" w:rsidRPr="0046641C">
        <w:rPr>
          <w:b/>
          <w:sz w:val="28"/>
          <w:szCs w:val="28"/>
        </w:rPr>
        <w:t>Tại các</w:t>
      </w:r>
      <w:r w:rsidR="00A13688" w:rsidRPr="0046641C">
        <w:rPr>
          <w:b/>
          <w:sz w:val="28"/>
          <w:szCs w:val="28"/>
        </w:rPr>
        <w:t xml:space="preserve"> doanh nghiệp nhà nước</w:t>
      </w:r>
      <w:r w:rsidR="00523913">
        <w:rPr>
          <w:b/>
          <w:sz w:val="28"/>
          <w:szCs w:val="28"/>
        </w:rPr>
        <w:t xml:space="preserve"> </w:t>
      </w:r>
      <w:r w:rsidR="00C30E0E" w:rsidRPr="007B6C5A">
        <w:rPr>
          <w:b/>
          <w:color w:val="000000" w:themeColor="text1"/>
          <w:sz w:val="28"/>
          <w:szCs w:val="28"/>
        </w:rPr>
        <w:t>do</w:t>
      </w:r>
      <w:r w:rsidR="00523913" w:rsidRPr="007B6C5A">
        <w:rPr>
          <w:b/>
          <w:color w:val="000000" w:themeColor="text1"/>
          <w:sz w:val="28"/>
          <w:szCs w:val="28"/>
        </w:rPr>
        <w:t xml:space="preserve"> UBND tỉnh</w:t>
      </w:r>
      <w:r w:rsidR="00C30E0E" w:rsidRPr="007B6C5A">
        <w:rPr>
          <w:b/>
          <w:color w:val="000000" w:themeColor="text1"/>
          <w:sz w:val="28"/>
          <w:szCs w:val="28"/>
        </w:rPr>
        <w:t xml:space="preserve"> thành lập và quản lý</w:t>
      </w:r>
    </w:p>
    <w:p w14:paraId="4FE9E58D" w14:textId="7F19A8A2" w:rsidR="0058450E" w:rsidRPr="0046641C" w:rsidRDefault="0058450E" w:rsidP="003B1B26">
      <w:pPr>
        <w:spacing w:before="120"/>
        <w:ind w:firstLine="567"/>
        <w:jc w:val="both"/>
        <w:rPr>
          <w:b/>
          <w:sz w:val="28"/>
          <w:szCs w:val="28"/>
        </w:rPr>
      </w:pPr>
      <w:r w:rsidRPr="007B6C5A">
        <w:rPr>
          <w:color w:val="000000" w:themeColor="text1"/>
          <w:sz w:val="28"/>
          <w:szCs w:val="28"/>
          <w:lang w:val="nb-NO"/>
        </w:rPr>
        <w:t xml:space="preserve">Pháp chế </w:t>
      </w:r>
      <w:r w:rsidR="00DD78DB" w:rsidRPr="007B6C5A">
        <w:rPr>
          <w:color w:val="000000" w:themeColor="text1"/>
          <w:sz w:val="28"/>
          <w:szCs w:val="28"/>
        </w:rPr>
        <w:t>tại các</w:t>
      </w:r>
      <w:r w:rsidRPr="007B6C5A">
        <w:rPr>
          <w:b/>
          <w:color w:val="000000" w:themeColor="text1"/>
          <w:sz w:val="28"/>
          <w:szCs w:val="28"/>
        </w:rPr>
        <w:t xml:space="preserve"> </w:t>
      </w:r>
      <w:r w:rsidRPr="007B6C5A">
        <w:rPr>
          <w:color w:val="000000" w:themeColor="text1"/>
          <w:sz w:val="28"/>
          <w:szCs w:val="28"/>
        </w:rPr>
        <w:t>doanh nghiệp nhà nước</w:t>
      </w:r>
      <w:r w:rsidR="00523913" w:rsidRPr="007B6C5A">
        <w:rPr>
          <w:color w:val="000000" w:themeColor="text1"/>
          <w:sz w:val="28"/>
          <w:szCs w:val="28"/>
        </w:rPr>
        <w:t xml:space="preserve"> </w:t>
      </w:r>
      <w:r w:rsidR="00C30E0E" w:rsidRPr="007B6C5A">
        <w:rPr>
          <w:color w:val="000000" w:themeColor="text1"/>
          <w:sz w:val="28"/>
          <w:szCs w:val="28"/>
        </w:rPr>
        <w:t>do UBND tỉnh thành lập và quản lý</w:t>
      </w:r>
      <w:r w:rsidR="00C30E0E" w:rsidRPr="007B6C5A">
        <w:rPr>
          <w:color w:val="000000" w:themeColor="text1"/>
          <w:sz w:val="28"/>
          <w:szCs w:val="28"/>
          <w:lang w:val="nb-NO"/>
        </w:rPr>
        <w:t xml:space="preserve"> (sau đây gọi là doanh nghiệp nhà nước</w:t>
      </w:r>
      <w:r w:rsidR="005D41D4" w:rsidRPr="007B6C5A">
        <w:rPr>
          <w:color w:val="000000" w:themeColor="text1"/>
          <w:sz w:val="28"/>
          <w:szCs w:val="28"/>
          <w:lang w:val="nb-NO"/>
        </w:rPr>
        <w:t xml:space="preserve"> thuộc UBND tỉnh</w:t>
      </w:r>
      <w:r w:rsidR="00C30E0E" w:rsidRPr="007B6C5A">
        <w:rPr>
          <w:color w:val="000000" w:themeColor="text1"/>
          <w:sz w:val="28"/>
          <w:szCs w:val="28"/>
          <w:lang w:val="nb-NO"/>
        </w:rPr>
        <w:t xml:space="preserve">) </w:t>
      </w:r>
      <w:r w:rsidRPr="007B6C5A">
        <w:rPr>
          <w:color w:val="000000" w:themeColor="text1"/>
          <w:sz w:val="28"/>
          <w:szCs w:val="28"/>
          <w:lang w:val="nb-NO"/>
        </w:rPr>
        <w:t xml:space="preserve">trong phạm vi chức năng, nhiệm vụ được giao theo quy định tại Điều 9 của Nghị định số 55/2011/NĐ-CP </w:t>
      </w:r>
      <w:r w:rsidR="00FD00A8" w:rsidRPr="007B6C5A">
        <w:rPr>
          <w:color w:val="000000" w:themeColor="text1"/>
          <w:sz w:val="28"/>
          <w:szCs w:val="28"/>
          <w:lang w:val="nb-NO"/>
        </w:rPr>
        <w:t>(</w:t>
      </w:r>
      <w:r w:rsidRPr="007B6C5A">
        <w:rPr>
          <w:color w:val="000000" w:themeColor="text1"/>
          <w:sz w:val="28"/>
          <w:szCs w:val="28"/>
          <w:lang w:val="nb-NO"/>
        </w:rPr>
        <w:t xml:space="preserve">được sửa đổi, bổ sung tại khoản </w:t>
      </w:r>
      <w:r w:rsidRPr="0046641C">
        <w:rPr>
          <w:sz w:val="28"/>
          <w:szCs w:val="28"/>
          <w:lang w:val="nb-NO"/>
        </w:rPr>
        <w:t xml:space="preserve">8 Điều 1 </w:t>
      </w:r>
      <w:r w:rsidR="0046641C" w:rsidRPr="0046641C">
        <w:rPr>
          <w:sz w:val="28"/>
          <w:szCs w:val="28"/>
          <w:lang w:val="nb-NO"/>
        </w:rPr>
        <w:t xml:space="preserve">của </w:t>
      </w:r>
      <w:r w:rsidRPr="0046641C">
        <w:rPr>
          <w:sz w:val="28"/>
          <w:szCs w:val="28"/>
        </w:rPr>
        <w:t>Nghị định số</w:t>
      </w:r>
      <w:r w:rsidRPr="0046641C">
        <w:rPr>
          <w:bCs/>
          <w:sz w:val="28"/>
          <w:szCs w:val="28"/>
        </w:rPr>
        <w:t xml:space="preserve"> </w:t>
      </w:r>
      <w:r w:rsidRPr="0046641C">
        <w:rPr>
          <w:sz w:val="28"/>
          <w:szCs w:val="28"/>
        </w:rPr>
        <w:t>56/2024/NĐ-CP</w:t>
      </w:r>
      <w:r w:rsidR="00FD00A8">
        <w:rPr>
          <w:sz w:val="28"/>
          <w:szCs w:val="28"/>
        </w:rPr>
        <w:t>)</w:t>
      </w:r>
      <w:r w:rsidRPr="0046641C">
        <w:rPr>
          <w:sz w:val="28"/>
          <w:szCs w:val="28"/>
          <w:lang w:val="nb-NO"/>
        </w:rPr>
        <w:t xml:space="preserve"> và Thông tư số 01/2015/TT-BTP, theo đó tổ chức thực hiện các nhiệm vụ trọng tâm như sau:</w:t>
      </w:r>
    </w:p>
    <w:p w14:paraId="4832F2CD" w14:textId="38EB332E" w:rsidR="00A13688" w:rsidRPr="0046641C" w:rsidRDefault="00A13688" w:rsidP="003B1B26">
      <w:pPr>
        <w:spacing w:before="120"/>
        <w:ind w:firstLine="567"/>
        <w:jc w:val="both"/>
        <w:rPr>
          <w:sz w:val="28"/>
          <w:szCs w:val="28"/>
        </w:rPr>
      </w:pPr>
      <w:r w:rsidRPr="0046641C">
        <w:rPr>
          <w:sz w:val="28"/>
          <w:szCs w:val="28"/>
        </w:rPr>
        <w:t>a</w:t>
      </w:r>
      <w:r w:rsidR="00241D8B" w:rsidRPr="0046641C">
        <w:rPr>
          <w:sz w:val="28"/>
          <w:szCs w:val="28"/>
        </w:rPr>
        <w:t>)</w:t>
      </w:r>
      <w:r w:rsidRPr="0046641C">
        <w:rPr>
          <w:sz w:val="28"/>
          <w:szCs w:val="28"/>
        </w:rPr>
        <w:t xml:space="preserve"> Chủ trì, phối hợp với các bộ phận có liên quan tư vấn, giúp Hội đồng thành viên, Hội đồng quản trị, Chủ tịch công ty, Tổng giám đốc, Giám đốc doanh nghiệp thực hiện các nhiệm vụ liên quan đến nội bộ của doanh nghiệp:</w:t>
      </w:r>
    </w:p>
    <w:p w14:paraId="65999017" w14:textId="70214558" w:rsidR="00A13688" w:rsidRPr="0046641C" w:rsidRDefault="00241D8B" w:rsidP="003B1B26">
      <w:pPr>
        <w:spacing w:before="120"/>
        <w:ind w:firstLine="567"/>
        <w:jc w:val="both"/>
        <w:rPr>
          <w:sz w:val="28"/>
          <w:szCs w:val="28"/>
        </w:rPr>
      </w:pPr>
      <w:r w:rsidRPr="0046641C">
        <w:rPr>
          <w:sz w:val="28"/>
          <w:szCs w:val="28"/>
        </w:rPr>
        <w:t>-</w:t>
      </w:r>
      <w:r w:rsidR="00A13688" w:rsidRPr="0046641C">
        <w:rPr>
          <w:sz w:val="28"/>
          <w:szCs w:val="28"/>
        </w:rPr>
        <w:t xml:space="preserve"> Xây dựng, sửa đổi, bổ sung hoặc góp ý điều lệ, nội quy, quy chế của doanh nghiệp;</w:t>
      </w:r>
    </w:p>
    <w:p w14:paraId="4F39B897" w14:textId="5686931E" w:rsidR="00A13688" w:rsidRPr="0046641C" w:rsidRDefault="00241D8B" w:rsidP="003B1B26">
      <w:pPr>
        <w:spacing w:before="120"/>
        <w:ind w:firstLine="567"/>
        <w:jc w:val="both"/>
        <w:rPr>
          <w:sz w:val="28"/>
          <w:szCs w:val="28"/>
        </w:rPr>
      </w:pPr>
      <w:r w:rsidRPr="0046641C">
        <w:rPr>
          <w:sz w:val="28"/>
          <w:szCs w:val="28"/>
        </w:rPr>
        <w:t>-</w:t>
      </w:r>
      <w:r w:rsidR="00A13688" w:rsidRPr="0046641C">
        <w:rPr>
          <w:sz w:val="28"/>
          <w:szCs w:val="28"/>
        </w:rPr>
        <w:t xml:space="preserve"> Soạn thảo các loại mẫu hợp đồng; có ý kiến về mặt pháp lý đối với dự thảo các hợp đồng, dự thảo thỏa thuận do các bộ phận khác của doanh nghiệp soạn thảo trước khi trình Hội đồng thành viên, Hội đồng quản trị, Chủ tịch công ty, Tổng giám đốc, Giám đốc doanh nghiệp; tham gia đàm phán, ký kết hợp đồng, thỏa thuận của doanh nghiệp;</w:t>
      </w:r>
    </w:p>
    <w:p w14:paraId="746B6AD2" w14:textId="04DC5015" w:rsidR="00A13688" w:rsidRPr="0046641C" w:rsidRDefault="00241D8B" w:rsidP="003B1B26">
      <w:pPr>
        <w:spacing w:before="120"/>
        <w:ind w:firstLine="567"/>
        <w:jc w:val="both"/>
        <w:rPr>
          <w:sz w:val="28"/>
          <w:szCs w:val="28"/>
        </w:rPr>
      </w:pPr>
      <w:r w:rsidRPr="0046641C">
        <w:rPr>
          <w:sz w:val="28"/>
          <w:szCs w:val="28"/>
        </w:rPr>
        <w:t>-</w:t>
      </w:r>
      <w:r w:rsidR="00A13688" w:rsidRPr="0046641C">
        <w:rPr>
          <w:sz w:val="28"/>
          <w:szCs w:val="28"/>
        </w:rPr>
        <w:t xml:space="preserve"> Phổ biến, theo dõi, đôn đốc, kiểm tra việc thực hiện điều lệ, nội quy, quy chế của doanh nghiệp;</w:t>
      </w:r>
    </w:p>
    <w:p w14:paraId="57EDDEB1" w14:textId="1944CD57" w:rsidR="00A13688" w:rsidRPr="0046641C" w:rsidRDefault="00241D8B" w:rsidP="003B1B26">
      <w:pPr>
        <w:spacing w:before="120"/>
        <w:ind w:firstLine="567"/>
        <w:jc w:val="both"/>
        <w:rPr>
          <w:sz w:val="28"/>
          <w:szCs w:val="28"/>
        </w:rPr>
      </w:pPr>
      <w:r w:rsidRPr="0046641C">
        <w:rPr>
          <w:sz w:val="28"/>
          <w:szCs w:val="28"/>
        </w:rPr>
        <w:t>-</w:t>
      </w:r>
      <w:r w:rsidR="00A13688" w:rsidRPr="0046641C">
        <w:rPr>
          <w:sz w:val="28"/>
          <w:szCs w:val="28"/>
        </w:rPr>
        <w:t xml:space="preserve"> Tư vấn, thuê tư vấn pháp luật đối với các vấn đề liên quan đến hoạt động sản xuất, kinh doanh của doanh nghiệp, đánh giá rủi ro môi trường đầu tư, kinh doanh đối với các dự án đầu tư của doanh nghiệp ra nước ngoài; có ý kiến về mặt pháp lý đối với các quyết định về tổ chức quản lý, tổ chức lại, giải thể và hoạt động của doanh nghiệp;</w:t>
      </w:r>
    </w:p>
    <w:p w14:paraId="5B85156C" w14:textId="6B442829" w:rsidR="00A13688" w:rsidRPr="0046641C" w:rsidRDefault="00241D8B" w:rsidP="003B1B26">
      <w:pPr>
        <w:spacing w:before="120"/>
        <w:ind w:firstLine="567"/>
        <w:jc w:val="both"/>
        <w:rPr>
          <w:sz w:val="28"/>
          <w:szCs w:val="28"/>
        </w:rPr>
      </w:pPr>
      <w:r w:rsidRPr="0046641C">
        <w:rPr>
          <w:sz w:val="28"/>
          <w:szCs w:val="28"/>
        </w:rPr>
        <w:t>-</w:t>
      </w:r>
      <w:r w:rsidR="00A13688" w:rsidRPr="0046641C">
        <w:rPr>
          <w:sz w:val="28"/>
          <w:szCs w:val="28"/>
        </w:rPr>
        <w:t xml:space="preserve"> Tham gia giải quyết tranh chấp, yêu cầu về dân sự, kinh doanh, thương mại, lao động để bảo vệ quyền và lợi ích hợp pháp của doanh nghiệp; tham gia tố tụng với tư cách người đại diện theo ủy quyền của Chủ tịch công ty, Tổng giám đốc, Giám</w:t>
      </w:r>
      <w:r w:rsidR="00FD00A8">
        <w:rPr>
          <w:sz w:val="28"/>
          <w:szCs w:val="28"/>
        </w:rPr>
        <w:t xml:space="preserve"> đốc doanh nghiệp hoặc </w:t>
      </w:r>
      <w:r w:rsidR="00A13688" w:rsidRPr="0046641C">
        <w:rPr>
          <w:sz w:val="28"/>
          <w:szCs w:val="28"/>
        </w:rPr>
        <w:t>thuê luật sư tham gia tố tụng để bảo vệ quyền, lợi ích hợp pháp của doanh nghiệp.</w:t>
      </w:r>
    </w:p>
    <w:p w14:paraId="493615BC" w14:textId="77777777" w:rsidR="00241D8B" w:rsidRPr="0046641C" w:rsidRDefault="00241D8B" w:rsidP="003B1B26">
      <w:pPr>
        <w:pStyle w:val="NormalWeb"/>
        <w:spacing w:before="120" w:beforeAutospacing="0" w:after="0" w:afterAutospacing="0"/>
        <w:ind w:firstLine="567"/>
        <w:jc w:val="both"/>
        <w:rPr>
          <w:sz w:val="28"/>
          <w:szCs w:val="28"/>
          <w:lang w:val="nb-NO"/>
        </w:rPr>
      </w:pPr>
      <w:r w:rsidRPr="0046641C">
        <w:rPr>
          <w:sz w:val="28"/>
          <w:szCs w:val="28"/>
          <w:lang w:val="nb-NO"/>
        </w:rPr>
        <w:t>Thời gian thực hiện: Thường xuyên trong năm 2025.</w:t>
      </w:r>
    </w:p>
    <w:p w14:paraId="1B93CA5F" w14:textId="63DAF891" w:rsidR="00A13688" w:rsidRPr="0046641C" w:rsidRDefault="00241D8B" w:rsidP="003B1B26">
      <w:pPr>
        <w:spacing w:before="120"/>
        <w:ind w:firstLine="567"/>
        <w:jc w:val="both"/>
        <w:rPr>
          <w:sz w:val="28"/>
          <w:szCs w:val="28"/>
        </w:rPr>
      </w:pPr>
      <w:r w:rsidRPr="0046641C">
        <w:rPr>
          <w:sz w:val="28"/>
          <w:szCs w:val="28"/>
        </w:rPr>
        <w:t>b)</w:t>
      </w:r>
      <w:r w:rsidR="00A13688" w:rsidRPr="0046641C">
        <w:rPr>
          <w:sz w:val="28"/>
          <w:szCs w:val="28"/>
        </w:rPr>
        <w:t xml:space="preserve"> Chủ trì, phối hợp với các bộ phận có liên quan tư vấn, giúp Hội đồng thành viên, Hội đồng quản trị, Chủ tịch công ty, Tổng giám đốc, Giám đốc doanh nghiệp tổ chức thực hiện pháp luật có liên quan đến doanh nghiệp:</w:t>
      </w:r>
    </w:p>
    <w:p w14:paraId="0FC754D7" w14:textId="49DA31E2" w:rsidR="00A13688" w:rsidRPr="0046641C" w:rsidRDefault="00241D8B" w:rsidP="003B1B26">
      <w:pPr>
        <w:spacing w:before="120"/>
        <w:ind w:firstLine="567"/>
        <w:jc w:val="both"/>
        <w:rPr>
          <w:sz w:val="28"/>
          <w:szCs w:val="28"/>
        </w:rPr>
      </w:pPr>
      <w:r w:rsidRPr="0046641C">
        <w:rPr>
          <w:sz w:val="28"/>
          <w:szCs w:val="28"/>
        </w:rPr>
        <w:lastRenderedPageBreak/>
        <w:t>-</w:t>
      </w:r>
      <w:r w:rsidR="00A13688" w:rsidRPr="0046641C">
        <w:rPr>
          <w:sz w:val="28"/>
          <w:szCs w:val="28"/>
        </w:rPr>
        <w:t xml:space="preserve"> Kiến nghị với cơ quan nhà nước có thẩm quyền ban hành hoặc sửa đổi, bổ sung văn bản quy phạm pháp luật liên quan đến tổ chức quản lý, tổ chức lại, giải thể và hoạt động của doanh nghiệp;</w:t>
      </w:r>
    </w:p>
    <w:p w14:paraId="6D0E63AA" w14:textId="3D97B8E1" w:rsidR="00A13688" w:rsidRPr="0046641C" w:rsidRDefault="00241D8B" w:rsidP="003B1B26">
      <w:pPr>
        <w:spacing w:before="120"/>
        <w:ind w:firstLine="567"/>
        <w:jc w:val="both"/>
        <w:rPr>
          <w:sz w:val="28"/>
          <w:szCs w:val="28"/>
        </w:rPr>
      </w:pPr>
      <w:r w:rsidRPr="0046641C">
        <w:rPr>
          <w:sz w:val="28"/>
          <w:szCs w:val="28"/>
        </w:rPr>
        <w:t>-</w:t>
      </w:r>
      <w:r w:rsidR="00A13688" w:rsidRPr="0046641C">
        <w:rPr>
          <w:sz w:val="28"/>
          <w:szCs w:val="28"/>
        </w:rPr>
        <w:t xml:space="preserve"> Góp ý đối với dự thảo văn bản quy phạm pháp luật do các cơ quan, tổ chức gửi xin ý kiến; tổng kết, đánh giá pháp luật liên quan đến tổ chức quản lý, tổ chức lại, giải thể và hoạt động của doanh nghiệp;</w:t>
      </w:r>
    </w:p>
    <w:p w14:paraId="5C126D5D" w14:textId="3FC2F8E1" w:rsidR="00A13688" w:rsidRPr="0046641C" w:rsidRDefault="00241D8B" w:rsidP="003B1B26">
      <w:pPr>
        <w:spacing w:before="120"/>
        <w:ind w:firstLine="567"/>
        <w:jc w:val="both"/>
        <w:rPr>
          <w:sz w:val="28"/>
          <w:szCs w:val="28"/>
        </w:rPr>
      </w:pPr>
      <w:r w:rsidRPr="0046641C">
        <w:rPr>
          <w:sz w:val="28"/>
          <w:szCs w:val="28"/>
        </w:rPr>
        <w:t>-</w:t>
      </w:r>
      <w:r w:rsidR="00A13688" w:rsidRPr="0046641C">
        <w:rPr>
          <w:sz w:val="28"/>
          <w:szCs w:val="28"/>
        </w:rPr>
        <w:t xml:space="preserve"> Phổ biến, giáo dục pháp luật;</w:t>
      </w:r>
    </w:p>
    <w:p w14:paraId="49FA6552" w14:textId="4558153C" w:rsidR="00A13688" w:rsidRPr="0046641C" w:rsidRDefault="00241D8B" w:rsidP="003B1B26">
      <w:pPr>
        <w:spacing w:before="120"/>
        <w:ind w:firstLine="567"/>
        <w:jc w:val="both"/>
        <w:rPr>
          <w:sz w:val="28"/>
          <w:szCs w:val="28"/>
        </w:rPr>
      </w:pPr>
      <w:r w:rsidRPr="0046641C">
        <w:rPr>
          <w:sz w:val="28"/>
          <w:szCs w:val="28"/>
        </w:rPr>
        <w:t>-</w:t>
      </w:r>
      <w:r w:rsidR="00A13688" w:rsidRPr="0046641C">
        <w:rPr>
          <w:sz w:val="28"/>
          <w:szCs w:val="28"/>
        </w:rPr>
        <w:t xml:space="preserve"> Theo dõi, đôn đốc, kiểm tra việc thực hiện pháp luật; tổng kết, đánh giá tình hình tuân thủ pháp luật, ý thức chấp hành pháp luật của người lao động trong doanh nghiệp.</w:t>
      </w:r>
    </w:p>
    <w:p w14:paraId="716D9918" w14:textId="77777777" w:rsidR="00241D8B" w:rsidRPr="0046641C" w:rsidRDefault="00241D8B" w:rsidP="003B1B26">
      <w:pPr>
        <w:pStyle w:val="NormalWeb"/>
        <w:spacing w:before="120" w:beforeAutospacing="0" w:after="0" w:afterAutospacing="0"/>
        <w:ind w:firstLine="567"/>
        <w:jc w:val="both"/>
        <w:rPr>
          <w:sz w:val="28"/>
          <w:szCs w:val="28"/>
          <w:lang w:val="nb-NO"/>
        </w:rPr>
      </w:pPr>
      <w:r w:rsidRPr="0046641C">
        <w:rPr>
          <w:sz w:val="28"/>
          <w:szCs w:val="28"/>
          <w:lang w:val="nb-NO"/>
        </w:rPr>
        <w:t>Thời gian thực hiện: Thường xuyên trong năm 2025.</w:t>
      </w:r>
    </w:p>
    <w:p w14:paraId="2D3EF322" w14:textId="74F5CC6C" w:rsidR="00A13688" w:rsidRPr="0046641C" w:rsidRDefault="00241D8B" w:rsidP="003B1B26">
      <w:pPr>
        <w:spacing w:before="120"/>
        <w:ind w:firstLine="567"/>
        <w:jc w:val="both"/>
        <w:rPr>
          <w:sz w:val="28"/>
          <w:szCs w:val="28"/>
          <w:lang w:val="nb-NO"/>
        </w:rPr>
      </w:pPr>
      <w:r w:rsidRPr="0046641C">
        <w:rPr>
          <w:sz w:val="28"/>
          <w:szCs w:val="28"/>
        </w:rPr>
        <w:t>c)</w:t>
      </w:r>
      <w:r w:rsidR="00A13688" w:rsidRPr="0046641C">
        <w:rPr>
          <w:sz w:val="28"/>
          <w:szCs w:val="28"/>
        </w:rPr>
        <w:t xml:space="preserve"> Thực hiện các nhiệm vụ khác do Hội đồng thành viên, Hội đồng quản trị, Chủ tịch công ty, Tổng giám đốc, Giám đốc doanh nghiệp giao hoặ</w:t>
      </w:r>
      <w:r w:rsidR="0029763D" w:rsidRPr="0046641C">
        <w:rPr>
          <w:sz w:val="28"/>
          <w:szCs w:val="28"/>
        </w:rPr>
        <w:t>c theo quy định của pháp luật.</w:t>
      </w:r>
    </w:p>
    <w:p w14:paraId="26ABDB37" w14:textId="77777777" w:rsidR="00D36FB0" w:rsidRPr="0046641C" w:rsidRDefault="00EC534B" w:rsidP="003B1B26">
      <w:pPr>
        <w:pStyle w:val="rtejustify"/>
        <w:shd w:val="clear" w:color="auto" w:fill="FFFFFF"/>
        <w:spacing w:before="120" w:beforeAutospacing="0" w:after="0" w:afterAutospacing="0"/>
        <w:ind w:firstLine="567"/>
        <w:jc w:val="both"/>
        <w:rPr>
          <w:b/>
          <w:sz w:val="28"/>
          <w:szCs w:val="28"/>
        </w:rPr>
      </w:pPr>
      <w:r w:rsidRPr="0046641C">
        <w:rPr>
          <w:b/>
          <w:sz w:val="28"/>
          <w:szCs w:val="28"/>
        </w:rPr>
        <w:t>III</w:t>
      </w:r>
      <w:r w:rsidR="00D36FB0" w:rsidRPr="0046641C">
        <w:rPr>
          <w:b/>
          <w:sz w:val="28"/>
          <w:szCs w:val="28"/>
        </w:rPr>
        <w:t>. TỔ CHỨC THỰC HIỆN</w:t>
      </w:r>
    </w:p>
    <w:p w14:paraId="2A059823" w14:textId="77777777" w:rsidR="000D1A81" w:rsidRPr="0046641C" w:rsidRDefault="000D1A81" w:rsidP="003B1B26">
      <w:pPr>
        <w:spacing w:before="120"/>
        <w:ind w:firstLine="567"/>
        <w:jc w:val="both"/>
        <w:rPr>
          <w:sz w:val="28"/>
          <w:szCs w:val="28"/>
        </w:rPr>
      </w:pPr>
      <w:r w:rsidRPr="0046641C">
        <w:rPr>
          <w:b/>
          <w:sz w:val="28"/>
          <w:szCs w:val="28"/>
        </w:rPr>
        <w:t>1. Sở Tư pháp</w:t>
      </w:r>
    </w:p>
    <w:p w14:paraId="33AA314F" w14:textId="77777777" w:rsidR="000D1A81" w:rsidRPr="0046641C" w:rsidRDefault="000D1A81" w:rsidP="003B1B26">
      <w:pPr>
        <w:spacing w:before="120"/>
        <w:ind w:firstLine="567"/>
        <w:jc w:val="both"/>
        <w:rPr>
          <w:sz w:val="28"/>
          <w:szCs w:val="28"/>
        </w:rPr>
      </w:pPr>
      <w:r w:rsidRPr="0046641C">
        <w:rPr>
          <w:sz w:val="28"/>
          <w:szCs w:val="28"/>
        </w:rPr>
        <w:t xml:space="preserve">a) Chủ trì, phối hợp với </w:t>
      </w:r>
      <w:r w:rsidR="00977574" w:rsidRPr="0046641C">
        <w:rPr>
          <w:sz w:val="28"/>
          <w:szCs w:val="28"/>
          <w:lang w:val="fr-FR"/>
        </w:rPr>
        <w:t xml:space="preserve">với các cơ quan, đơn vị có liên quan </w:t>
      </w:r>
      <w:r w:rsidR="00977574" w:rsidRPr="0046641C">
        <w:rPr>
          <w:spacing w:val="2"/>
          <w:sz w:val="28"/>
          <w:szCs w:val="28"/>
          <w:lang w:val="vi-VN"/>
        </w:rPr>
        <w:t>tổ chức thực hiện có hiệu quả</w:t>
      </w:r>
      <w:r w:rsidR="00977574" w:rsidRPr="0046641C">
        <w:rPr>
          <w:spacing w:val="2"/>
          <w:sz w:val="28"/>
          <w:szCs w:val="28"/>
          <w:lang w:val="fr-FR"/>
        </w:rPr>
        <w:t xml:space="preserve"> các nội dung tại Mục II của Kế hoạch này</w:t>
      </w:r>
      <w:r w:rsidRPr="0046641C">
        <w:rPr>
          <w:sz w:val="28"/>
          <w:szCs w:val="28"/>
        </w:rPr>
        <w:t xml:space="preserve">; định kỳ tổng hợp, tham mưu UBND tỉnh báo cáo Bộ Tư pháp theo quy định. </w:t>
      </w:r>
    </w:p>
    <w:p w14:paraId="23327F30" w14:textId="77777777" w:rsidR="00033A3B" w:rsidRPr="0046641C" w:rsidRDefault="00033A3B" w:rsidP="003B1B26">
      <w:pPr>
        <w:spacing w:before="120"/>
        <w:ind w:firstLine="567"/>
        <w:jc w:val="both"/>
        <w:rPr>
          <w:sz w:val="28"/>
          <w:szCs w:val="28"/>
          <w:lang w:val="es-MX"/>
        </w:rPr>
      </w:pPr>
      <w:r w:rsidRPr="0046641C">
        <w:rPr>
          <w:sz w:val="28"/>
          <w:szCs w:val="28"/>
          <w:lang w:val="es-MX"/>
        </w:rPr>
        <w:t xml:space="preserve">b) Tham mưu Chủ tịch UBND tỉnh quyết định thành </w:t>
      </w:r>
      <w:r w:rsidR="004F3A2E" w:rsidRPr="0046641C">
        <w:rPr>
          <w:sz w:val="28"/>
          <w:szCs w:val="28"/>
          <w:lang w:val="es-MX"/>
        </w:rPr>
        <w:t>lập Đoàn kiểm tra theo quy định.</w:t>
      </w:r>
    </w:p>
    <w:p w14:paraId="634625F5" w14:textId="77777777" w:rsidR="000D1A81" w:rsidRPr="0046641C" w:rsidRDefault="00033A3B" w:rsidP="003B1B26">
      <w:pPr>
        <w:spacing w:before="120"/>
        <w:ind w:firstLine="567"/>
        <w:jc w:val="both"/>
        <w:rPr>
          <w:sz w:val="28"/>
          <w:szCs w:val="28"/>
        </w:rPr>
      </w:pPr>
      <w:r w:rsidRPr="0046641C">
        <w:rPr>
          <w:sz w:val="28"/>
          <w:szCs w:val="28"/>
        </w:rPr>
        <w:t>c</w:t>
      </w:r>
      <w:r w:rsidR="000D1A81" w:rsidRPr="0046641C">
        <w:rPr>
          <w:sz w:val="28"/>
          <w:szCs w:val="28"/>
        </w:rPr>
        <w:t xml:space="preserve">) </w:t>
      </w:r>
      <w:r w:rsidR="00977574" w:rsidRPr="0046641C">
        <w:rPr>
          <w:sz w:val="28"/>
          <w:szCs w:val="28"/>
          <w:lang w:val="fr-FR"/>
        </w:rPr>
        <w:t xml:space="preserve">Theo dõi, hướng dẫn, đôn đốc các cơ quan chuyên môn thuộc Ủy ban nhân dân tỉnh trong việc triển khai </w:t>
      </w:r>
      <w:r w:rsidR="007B2248" w:rsidRPr="0046641C">
        <w:rPr>
          <w:sz w:val="28"/>
          <w:szCs w:val="28"/>
          <w:lang w:val="fr-FR"/>
        </w:rPr>
        <w:t xml:space="preserve">thực hiện </w:t>
      </w:r>
      <w:r w:rsidR="00977574" w:rsidRPr="0046641C">
        <w:rPr>
          <w:sz w:val="28"/>
          <w:szCs w:val="28"/>
          <w:lang w:val="fr-FR"/>
        </w:rPr>
        <w:t>Kế hoạch này.</w:t>
      </w:r>
    </w:p>
    <w:p w14:paraId="152B19D3" w14:textId="77777777" w:rsidR="000D1A81" w:rsidRPr="0046641C" w:rsidRDefault="000D1A81" w:rsidP="003B1B26">
      <w:pPr>
        <w:spacing w:before="120"/>
        <w:ind w:firstLine="567"/>
        <w:jc w:val="both"/>
        <w:rPr>
          <w:b/>
          <w:sz w:val="28"/>
          <w:szCs w:val="28"/>
        </w:rPr>
      </w:pPr>
      <w:r w:rsidRPr="0046641C">
        <w:rPr>
          <w:b/>
          <w:sz w:val="28"/>
          <w:szCs w:val="28"/>
        </w:rPr>
        <w:t>2. Sở Nội vụ</w:t>
      </w:r>
    </w:p>
    <w:p w14:paraId="318A63C2" w14:textId="77777777" w:rsidR="000D1A81" w:rsidRPr="0046641C" w:rsidRDefault="004F3A2E" w:rsidP="003B1B26">
      <w:pPr>
        <w:spacing w:before="120"/>
        <w:ind w:firstLine="567"/>
        <w:jc w:val="both"/>
        <w:rPr>
          <w:sz w:val="28"/>
          <w:szCs w:val="28"/>
          <w:lang w:val="nb-NO"/>
        </w:rPr>
      </w:pPr>
      <w:r w:rsidRPr="0046641C">
        <w:rPr>
          <w:sz w:val="28"/>
          <w:szCs w:val="28"/>
        </w:rPr>
        <w:t xml:space="preserve">a) </w:t>
      </w:r>
      <w:r w:rsidR="003F4B57" w:rsidRPr="0046641C">
        <w:rPr>
          <w:sz w:val="28"/>
          <w:szCs w:val="28"/>
        </w:rPr>
        <w:t>P</w:t>
      </w:r>
      <w:r w:rsidR="000D1A81" w:rsidRPr="0046641C">
        <w:rPr>
          <w:sz w:val="28"/>
          <w:szCs w:val="28"/>
        </w:rPr>
        <w:t xml:space="preserve">hối hợp với Sở Tư pháp theo dõi, đôn đốc việc bố trí </w:t>
      </w:r>
      <w:r w:rsidR="000D1A81" w:rsidRPr="0046641C">
        <w:rPr>
          <w:sz w:val="28"/>
          <w:szCs w:val="28"/>
          <w:lang w:val="nb-NO"/>
        </w:rPr>
        <w:t>công chức, viên chức, cán bộ pháp chế chuy</w:t>
      </w:r>
      <w:r w:rsidR="00EE4028" w:rsidRPr="0046641C">
        <w:rPr>
          <w:sz w:val="28"/>
          <w:szCs w:val="28"/>
          <w:lang w:val="nb-NO"/>
        </w:rPr>
        <w:t>ên trách tại các cơ quan</w:t>
      </w:r>
      <w:r w:rsidR="000D1A81" w:rsidRPr="0046641C">
        <w:rPr>
          <w:sz w:val="28"/>
          <w:szCs w:val="28"/>
          <w:lang w:val="nb-NO"/>
        </w:rPr>
        <w:t>; theo dõi, quản lý công tác đào tạo, bồi dưỡng đội ngũ cán bộ pháp chế theo quy định.</w:t>
      </w:r>
    </w:p>
    <w:p w14:paraId="2521D47B" w14:textId="005F7133" w:rsidR="007E554A" w:rsidRPr="0046641C" w:rsidRDefault="004F3A2E" w:rsidP="003B1B26">
      <w:pPr>
        <w:spacing w:before="120"/>
        <w:ind w:firstLine="567"/>
        <w:jc w:val="both"/>
        <w:rPr>
          <w:sz w:val="28"/>
          <w:szCs w:val="28"/>
          <w:lang w:val="nb-NO"/>
        </w:rPr>
      </w:pPr>
      <w:r w:rsidRPr="0046641C">
        <w:rPr>
          <w:sz w:val="28"/>
          <w:szCs w:val="28"/>
          <w:lang w:val="nb-NO"/>
        </w:rPr>
        <w:t xml:space="preserve">b) </w:t>
      </w:r>
      <w:r w:rsidR="007E554A" w:rsidRPr="0046641C">
        <w:rPr>
          <w:sz w:val="28"/>
          <w:szCs w:val="28"/>
          <w:lang w:val="nb-NO"/>
        </w:rPr>
        <w:t>Cử thành viên tham gia Đoàn kiểm tra theo quy định.</w:t>
      </w:r>
    </w:p>
    <w:p w14:paraId="6886503F" w14:textId="6C8EDAEA" w:rsidR="007665A1" w:rsidRPr="0046641C" w:rsidRDefault="007665A1" w:rsidP="003B1B26">
      <w:pPr>
        <w:spacing w:before="120"/>
        <w:ind w:firstLine="567"/>
        <w:jc w:val="both"/>
        <w:rPr>
          <w:b/>
          <w:sz w:val="28"/>
          <w:szCs w:val="28"/>
          <w:lang w:val="nb-NO"/>
        </w:rPr>
      </w:pPr>
      <w:r w:rsidRPr="0046641C">
        <w:rPr>
          <w:b/>
          <w:sz w:val="28"/>
          <w:szCs w:val="28"/>
          <w:lang w:val="nb-NO"/>
        </w:rPr>
        <w:t>3. Sở Tài chính</w:t>
      </w:r>
    </w:p>
    <w:p w14:paraId="3F7134C0" w14:textId="67BE9B83" w:rsidR="007665A1" w:rsidRPr="0046641C" w:rsidRDefault="00E414AC" w:rsidP="003B1B26">
      <w:pPr>
        <w:spacing w:before="120"/>
        <w:ind w:firstLine="567"/>
        <w:jc w:val="both"/>
        <w:rPr>
          <w:sz w:val="28"/>
          <w:szCs w:val="28"/>
          <w:lang w:val="nl-NL"/>
        </w:rPr>
      </w:pPr>
      <w:r w:rsidRPr="0046641C">
        <w:rPr>
          <w:sz w:val="28"/>
          <w:szCs w:val="28"/>
          <w:lang w:val="nl-NL"/>
        </w:rPr>
        <w:t>a) Hướng dẫn hoặc phân bổ tăng kinh phí từ nguồn chi thường xuyên cho các cơ quan, đơn vị để hỗ trợ cho công chức làm công tác pháp chế theo quy định tại khoản 2 Điều 4 (40.000</w:t>
      </w:r>
      <w:r w:rsidR="00C3344A">
        <w:rPr>
          <w:sz w:val="28"/>
          <w:szCs w:val="28"/>
          <w:lang w:val="nl-NL"/>
        </w:rPr>
        <w:t xml:space="preserve"> </w:t>
      </w:r>
      <w:r w:rsidRPr="0046641C">
        <w:rPr>
          <w:sz w:val="28"/>
          <w:szCs w:val="28"/>
          <w:lang w:val="nl-NL"/>
        </w:rPr>
        <w:t>đ/ngày làm việc) của Nghị định số 56/2024/NĐ-CP.</w:t>
      </w:r>
    </w:p>
    <w:p w14:paraId="2652339C" w14:textId="77777777" w:rsidR="00E414AC" w:rsidRPr="0046641C" w:rsidRDefault="00E414AC" w:rsidP="003B1B26">
      <w:pPr>
        <w:spacing w:before="120"/>
        <w:ind w:firstLine="567"/>
        <w:jc w:val="both"/>
        <w:rPr>
          <w:sz w:val="28"/>
          <w:szCs w:val="28"/>
          <w:lang w:val="nb-NO"/>
        </w:rPr>
      </w:pPr>
      <w:r w:rsidRPr="0046641C">
        <w:rPr>
          <w:sz w:val="28"/>
          <w:szCs w:val="28"/>
          <w:lang w:val="nb-NO"/>
        </w:rPr>
        <w:t>b) Cử thành viên tham gia Đoàn kiểm tra theo quy định.</w:t>
      </w:r>
    </w:p>
    <w:p w14:paraId="1DE145B5" w14:textId="556F93D8" w:rsidR="000D1A81" w:rsidRPr="007B6C5A" w:rsidRDefault="007665A1" w:rsidP="003B1B26">
      <w:pPr>
        <w:spacing w:before="120"/>
        <w:ind w:firstLine="567"/>
        <w:jc w:val="both"/>
        <w:rPr>
          <w:b/>
          <w:color w:val="000000" w:themeColor="text1"/>
          <w:sz w:val="28"/>
          <w:szCs w:val="28"/>
        </w:rPr>
      </w:pPr>
      <w:r w:rsidRPr="0046641C">
        <w:rPr>
          <w:b/>
          <w:sz w:val="28"/>
          <w:szCs w:val="28"/>
        </w:rPr>
        <w:t>4</w:t>
      </w:r>
      <w:r w:rsidR="000D1A81" w:rsidRPr="0046641C">
        <w:rPr>
          <w:b/>
          <w:sz w:val="28"/>
          <w:szCs w:val="28"/>
        </w:rPr>
        <w:t xml:space="preserve">. Các </w:t>
      </w:r>
      <w:r w:rsidR="00577809" w:rsidRPr="0046641C">
        <w:rPr>
          <w:b/>
          <w:sz w:val="28"/>
          <w:szCs w:val="28"/>
        </w:rPr>
        <w:t>cơ quan</w:t>
      </w:r>
      <w:r w:rsidR="00977574" w:rsidRPr="0046641C">
        <w:rPr>
          <w:b/>
          <w:sz w:val="28"/>
          <w:szCs w:val="28"/>
        </w:rPr>
        <w:t xml:space="preserve"> chuyên môn</w:t>
      </w:r>
      <w:r w:rsidR="00EE4028" w:rsidRPr="0046641C">
        <w:rPr>
          <w:b/>
          <w:sz w:val="28"/>
          <w:szCs w:val="28"/>
        </w:rPr>
        <w:t xml:space="preserve"> </w:t>
      </w:r>
      <w:r w:rsidR="004F3A2E" w:rsidRPr="0046641C">
        <w:rPr>
          <w:b/>
          <w:sz w:val="28"/>
          <w:szCs w:val="28"/>
        </w:rPr>
        <w:t xml:space="preserve">thuộc </w:t>
      </w:r>
      <w:r w:rsidR="00EE4028" w:rsidRPr="0046641C">
        <w:rPr>
          <w:b/>
          <w:sz w:val="28"/>
          <w:szCs w:val="28"/>
        </w:rPr>
        <w:t xml:space="preserve">UBND </w:t>
      </w:r>
      <w:r w:rsidR="004F3A2E" w:rsidRPr="0046641C">
        <w:rPr>
          <w:b/>
          <w:sz w:val="28"/>
          <w:szCs w:val="28"/>
        </w:rPr>
        <w:t>tỉnh</w:t>
      </w:r>
      <w:r w:rsidR="00865863" w:rsidRPr="0046641C">
        <w:rPr>
          <w:b/>
          <w:sz w:val="28"/>
          <w:szCs w:val="28"/>
        </w:rPr>
        <w:t xml:space="preserve">, đơn vị sự nghiệp công lập và doanh nghiệp nhà </w:t>
      </w:r>
      <w:r w:rsidR="00865863" w:rsidRPr="007B6C5A">
        <w:rPr>
          <w:b/>
          <w:color w:val="000000" w:themeColor="text1"/>
          <w:sz w:val="28"/>
          <w:szCs w:val="28"/>
        </w:rPr>
        <w:t>nước</w:t>
      </w:r>
      <w:r w:rsidR="005D41D4" w:rsidRPr="007B6C5A">
        <w:rPr>
          <w:b/>
          <w:color w:val="000000" w:themeColor="text1"/>
          <w:sz w:val="28"/>
          <w:szCs w:val="28"/>
        </w:rPr>
        <w:t xml:space="preserve"> thuộc UBND tỉnh</w:t>
      </w:r>
    </w:p>
    <w:p w14:paraId="663BEE1E" w14:textId="77777777" w:rsidR="00507950" w:rsidRPr="0046641C" w:rsidRDefault="00507950" w:rsidP="003B1B26">
      <w:pPr>
        <w:spacing w:before="120"/>
        <w:ind w:firstLine="567"/>
        <w:jc w:val="both"/>
        <w:rPr>
          <w:sz w:val="28"/>
          <w:szCs w:val="28"/>
        </w:rPr>
      </w:pPr>
      <w:r w:rsidRPr="0046641C">
        <w:rPr>
          <w:sz w:val="28"/>
          <w:szCs w:val="28"/>
        </w:rPr>
        <w:t xml:space="preserve">a) Tổ chức triển khai thực hiện có hiệu quả các nội dung </w:t>
      </w:r>
      <w:r w:rsidR="007B2248" w:rsidRPr="0046641C">
        <w:rPr>
          <w:sz w:val="28"/>
          <w:szCs w:val="28"/>
        </w:rPr>
        <w:t>của Kế hoạch này.</w:t>
      </w:r>
    </w:p>
    <w:p w14:paraId="242AEC09" w14:textId="77777777" w:rsidR="00507950" w:rsidRPr="0046641C" w:rsidRDefault="00507950" w:rsidP="003B1B26">
      <w:pPr>
        <w:spacing w:before="120"/>
        <w:ind w:firstLine="567"/>
        <w:jc w:val="both"/>
        <w:rPr>
          <w:sz w:val="28"/>
          <w:szCs w:val="28"/>
        </w:rPr>
      </w:pPr>
      <w:r w:rsidRPr="0046641C">
        <w:rPr>
          <w:sz w:val="28"/>
          <w:szCs w:val="28"/>
        </w:rPr>
        <w:lastRenderedPageBreak/>
        <w:t xml:space="preserve">b) Phối hợp với Sở Tư pháp, Sở Nội vụ trong việc kiện toàn và nâng cao năng </w:t>
      </w:r>
      <w:r w:rsidR="00EE4028" w:rsidRPr="0046641C">
        <w:rPr>
          <w:sz w:val="28"/>
          <w:szCs w:val="28"/>
        </w:rPr>
        <w:t xml:space="preserve">lực đội ngũ cán bộ </w:t>
      </w:r>
      <w:r w:rsidR="00873A23" w:rsidRPr="0046641C">
        <w:rPr>
          <w:sz w:val="28"/>
          <w:szCs w:val="28"/>
        </w:rPr>
        <w:t xml:space="preserve">pháp chế </w:t>
      </w:r>
      <w:r w:rsidR="00EE4028" w:rsidRPr="0046641C">
        <w:rPr>
          <w:sz w:val="28"/>
          <w:szCs w:val="28"/>
        </w:rPr>
        <w:t xml:space="preserve">của cơ quan </w:t>
      </w:r>
      <w:r w:rsidRPr="0046641C">
        <w:rPr>
          <w:sz w:val="28"/>
          <w:szCs w:val="28"/>
        </w:rPr>
        <w:t>mình.</w:t>
      </w:r>
    </w:p>
    <w:p w14:paraId="33A12385" w14:textId="646BFAB4" w:rsidR="00CF01CA" w:rsidRDefault="00507950" w:rsidP="003B1B26">
      <w:pPr>
        <w:spacing w:before="120"/>
        <w:ind w:firstLine="567"/>
        <w:jc w:val="both"/>
        <w:rPr>
          <w:sz w:val="28"/>
          <w:szCs w:val="28"/>
        </w:rPr>
      </w:pPr>
      <w:r w:rsidRPr="0046641C">
        <w:rPr>
          <w:sz w:val="28"/>
          <w:szCs w:val="28"/>
        </w:rPr>
        <w:t>c) Định kỳ tổng hợp báo cáo kết q</w:t>
      </w:r>
      <w:r w:rsidR="004F3A2E" w:rsidRPr="0046641C">
        <w:rPr>
          <w:sz w:val="28"/>
          <w:szCs w:val="28"/>
        </w:rPr>
        <w:t xml:space="preserve">uả thực hiện công tác pháp chế </w:t>
      </w:r>
      <w:r w:rsidRPr="0046641C">
        <w:rPr>
          <w:sz w:val="28"/>
          <w:szCs w:val="28"/>
        </w:rPr>
        <w:t xml:space="preserve">gửi Sở Tư pháp </w:t>
      </w:r>
      <w:r w:rsidR="00A93758" w:rsidRPr="0046641C">
        <w:rPr>
          <w:sz w:val="28"/>
          <w:szCs w:val="28"/>
        </w:rPr>
        <w:t>chậm nhất</w:t>
      </w:r>
      <w:r w:rsidR="00EE4028" w:rsidRPr="0046641C">
        <w:rPr>
          <w:sz w:val="28"/>
          <w:szCs w:val="28"/>
        </w:rPr>
        <w:t xml:space="preserve"> ngày 01 tháng 12 năm 202</w:t>
      </w:r>
      <w:r w:rsidR="00A93758" w:rsidRPr="0046641C">
        <w:rPr>
          <w:sz w:val="28"/>
          <w:szCs w:val="28"/>
        </w:rPr>
        <w:t>5</w:t>
      </w:r>
      <w:r w:rsidR="007E554A" w:rsidRPr="0046641C">
        <w:rPr>
          <w:sz w:val="28"/>
          <w:szCs w:val="28"/>
        </w:rPr>
        <w:t xml:space="preserve"> để </w:t>
      </w:r>
      <w:r w:rsidRPr="0046641C">
        <w:rPr>
          <w:sz w:val="28"/>
          <w:szCs w:val="28"/>
        </w:rPr>
        <w:t>tổng hợp, báo cáo Bộ Tư pháp theo quy định</w:t>
      </w:r>
      <w:r w:rsidR="00F33842" w:rsidRPr="0046641C">
        <w:rPr>
          <w:sz w:val="28"/>
          <w:szCs w:val="28"/>
        </w:rPr>
        <w:t>./</w:t>
      </w:r>
      <w:r w:rsidRPr="0046641C">
        <w:rPr>
          <w:sz w:val="28"/>
          <w:szCs w:val="28"/>
        </w:rPr>
        <w:t>.</w:t>
      </w:r>
    </w:p>
    <w:p w14:paraId="1D7DAC6D" w14:textId="77777777" w:rsidR="003B1B26" w:rsidRPr="003B1B26" w:rsidRDefault="003B1B26" w:rsidP="003B1B26">
      <w:pPr>
        <w:spacing w:before="120"/>
        <w:ind w:firstLine="567"/>
        <w:jc w:val="both"/>
        <w:rPr>
          <w:sz w:val="2"/>
          <w:szCs w:val="28"/>
        </w:rPr>
      </w:pPr>
    </w:p>
    <w:tbl>
      <w:tblPr>
        <w:tblW w:w="8897" w:type="dxa"/>
        <w:tblInd w:w="-142" w:type="dxa"/>
        <w:tblLook w:val="0000" w:firstRow="0" w:lastRow="0" w:firstColumn="0" w:lastColumn="0" w:noHBand="0" w:noVBand="0"/>
      </w:tblPr>
      <w:tblGrid>
        <w:gridCol w:w="4928"/>
        <w:gridCol w:w="3969"/>
      </w:tblGrid>
      <w:tr w:rsidR="0046641C" w:rsidRPr="0046641C" w14:paraId="16A81498" w14:textId="77777777" w:rsidTr="003B1B26">
        <w:trPr>
          <w:trHeight w:val="580"/>
        </w:trPr>
        <w:tc>
          <w:tcPr>
            <w:tcW w:w="4928" w:type="dxa"/>
          </w:tcPr>
          <w:p w14:paraId="47DC6C93" w14:textId="77777777" w:rsidR="004D4711" w:rsidRPr="007B6C5A" w:rsidRDefault="004D4711" w:rsidP="004D4711">
            <w:pPr>
              <w:tabs>
                <w:tab w:val="decimal" w:pos="1086"/>
                <w:tab w:val="center" w:pos="1407"/>
                <w:tab w:val="center" w:pos="6566"/>
                <w:tab w:val="decimal" w:pos="6743"/>
              </w:tabs>
              <w:jc w:val="both"/>
              <w:rPr>
                <w:b/>
                <w:i/>
                <w:noProof/>
                <w:color w:val="000000" w:themeColor="text1"/>
              </w:rPr>
            </w:pPr>
            <w:r w:rsidRPr="007B6C5A">
              <w:rPr>
                <w:b/>
                <w:i/>
                <w:noProof/>
                <w:color w:val="000000" w:themeColor="text1"/>
              </w:rPr>
              <w:t>Nơi nhận:</w:t>
            </w:r>
          </w:p>
          <w:p w14:paraId="6E3E1346" w14:textId="77777777" w:rsidR="006522AE" w:rsidRPr="007B6C5A" w:rsidRDefault="00E52BA0" w:rsidP="004D4711">
            <w:pPr>
              <w:tabs>
                <w:tab w:val="decimal" w:pos="1086"/>
                <w:tab w:val="center" w:pos="1407"/>
                <w:tab w:val="center" w:pos="6566"/>
                <w:tab w:val="decimal" w:pos="6743"/>
              </w:tabs>
              <w:jc w:val="both"/>
              <w:rPr>
                <w:noProof/>
                <w:color w:val="000000" w:themeColor="text1"/>
              </w:rPr>
            </w:pPr>
            <w:r w:rsidRPr="007B6C5A">
              <w:rPr>
                <w:noProof/>
                <w:color w:val="000000" w:themeColor="text1"/>
              </w:rPr>
              <w:t xml:space="preserve">- </w:t>
            </w:r>
            <w:r w:rsidR="006522AE" w:rsidRPr="007B6C5A">
              <w:rPr>
                <w:noProof/>
                <w:color w:val="000000" w:themeColor="text1"/>
              </w:rPr>
              <w:t>Văn phòng Chính phủ</w:t>
            </w:r>
          </w:p>
          <w:p w14:paraId="5E765665" w14:textId="77777777" w:rsidR="00E52BA0" w:rsidRPr="007B6C5A" w:rsidRDefault="006522AE" w:rsidP="004D4711">
            <w:pPr>
              <w:tabs>
                <w:tab w:val="decimal" w:pos="1086"/>
                <w:tab w:val="center" w:pos="1407"/>
                <w:tab w:val="center" w:pos="6566"/>
                <w:tab w:val="decimal" w:pos="6743"/>
              </w:tabs>
              <w:jc w:val="both"/>
              <w:rPr>
                <w:noProof/>
                <w:color w:val="000000" w:themeColor="text1"/>
              </w:rPr>
            </w:pPr>
            <w:r w:rsidRPr="007B6C5A">
              <w:rPr>
                <w:noProof/>
                <w:color w:val="000000" w:themeColor="text1"/>
              </w:rPr>
              <w:t>- VĐCXDPL -</w:t>
            </w:r>
            <w:r w:rsidR="00E52BA0" w:rsidRPr="007B6C5A">
              <w:rPr>
                <w:noProof/>
                <w:color w:val="000000" w:themeColor="text1"/>
              </w:rPr>
              <w:t>Bộ Tư pháp;</w:t>
            </w:r>
          </w:p>
          <w:p w14:paraId="7CDD452B" w14:textId="19C1C701" w:rsidR="006522AE" w:rsidRPr="007B6C5A" w:rsidRDefault="006522AE" w:rsidP="004D4711">
            <w:pPr>
              <w:tabs>
                <w:tab w:val="decimal" w:pos="1086"/>
                <w:tab w:val="center" w:pos="1407"/>
                <w:tab w:val="center" w:pos="6566"/>
                <w:tab w:val="decimal" w:pos="6743"/>
              </w:tabs>
              <w:jc w:val="both"/>
              <w:rPr>
                <w:noProof/>
                <w:color w:val="000000" w:themeColor="text1"/>
              </w:rPr>
            </w:pPr>
            <w:r w:rsidRPr="007B6C5A">
              <w:rPr>
                <w:noProof/>
                <w:color w:val="000000" w:themeColor="text1"/>
              </w:rPr>
              <w:t xml:space="preserve">- </w:t>
            </w:r>
            <w:r w:rsidR="00AC5BF2" w:rsidRPr="007B6C5A">
              <w:rPr>
                <w:noProof/>
                <w:color w:val="000000" w:themeColor="text1"/>
              </w:rPr>
              <w:t>Văn phòng Bộ Tư pháp tại TP HCM</w:t>
            </w:r>
            <w:r w:rsidRPr="007B6C5A">
              <w:rPr>
                <w:noProof/>
                <w:color w:val="000000" w:themeColor="text1"/>
              </w:rPr>
              <w:t>;</w:t>
            </w:r>
          </w:p>
          <w:p w14:paraId="4FB372B7" w14:textId="77777777" w:rsidR="004D4711" w:rsidRPr="007B6C5A" w:rsidRDefault="004D4711" w:rsidP="004D4711">
            <w:pPr>
              <w:tabs>
                <w:tab w:val="decimal" w:pos="1086"/>
                <w:tab w:val="center" w:pos="1407"/>
                <w:tab w:val="center" w:pos="6566"/>
                <w:tab w:val="decimal" w:pos="6743"/>
              </w:tabs>
              <w:jc w:val="both"/>
              <w:rPr>
                <w:color w:val="000000" w:themeColor="text1"/>
                <w:sz w:val="22"/>
                <w:szCs w:val="22"/>
              </w:rPr>
            </w:pPr>
            <w:r w:rsidRPr="007B6C5A">
              <w:rPr>
                <w:color w:val="000000" w:themeColor="text1"/>
                <w:sz w:val="22"/>
                <w:szCs w:val="22"/>
              </w:rPr>
              <w:t xml:space="preserve">- CT, </w:t>
            </w:r>
            <w:r w:rsidR="005247EA" w:rsidRPr="007B6C5A">
              <w:rPr>
                <w:color w:val="000000" w:themeColor="text1"/>
                <w:sz w:val="22"/>
                <w:szCs w:val="22"/>
                <w:lang w:val="vi-VN"/>
              </w:rPr>
              <w:t xml:space="preserve">các </w:t>
            </w:r>
            <w:r w:rsidRPr="007B6C5A">
              <w:rPr>
                <w:color w:val="000000" w:themeColor="text1"/>
                <w:sz w:val="22"/>
                <w:szCs w:val="22"/>
              </w:rPr>
              <w:t>PCT UBND tỉnh;</w:t>
            </w:r>
          </w:p>
          <w:p w14:paraId="3244A621" w14:textId="669056BE" w:rsidR="004D4711" w:rsidRPr="007B6C5A" w:rsidRDefault="004D4711" w:rsidP="004D4711">
            <w:pPr>
              <w:tabs>
                <w:tab w:val="decimal" w:pos="1086"/>
                <w:tab w:val="center" w:pos="1407"/>
                <w:tab w:val="center" w:pos="6566"/>
                <w:tab w:val="decimal" w:pos="6743"/>
              </w:tabs>
              <w:jc w:val="both"/>
              <w:rPr>
                <w:color w:val="000000" w:themeColor="text1"/>
                <w:sz w:val="22"/>
                <w:szCs w:val="22"/>
              </w:rPr>
            </w:pPr>
            <w:r w:rsidRPr="007B6C5A">
              <w:rPr>
                <w:color w:val="000000" w:themeColor="text1"/>
                <w:sz w:val="22"/>
                <w:szCs w:val="22"/>
              </w:rPr>
              <w:t xml:space="preserve">- Các </w:t>
            </w:r>
            <w:r w:rsidR="00E75352" w:rsidRPr="007B6C5A">
              <w:rPr>
                <w:color w:val="000000" w:themeColor="text1"/>
                <w:sz w:val="22"/>
                <w:szCs w:val="22"/>
              </w:rPr>
              <w:t>cơ quan chuyên môn thuộc UBND</w:t>
            </w:r>
            <w:r w:rsidRPr="007B6C5A">
              <w:rPr>
                <w:color w:val="000000" w:themeColor="text1"/>
                <w:sz w:val="22"/>
                <w:szCs w:val="22"/>
              </w:rPr>
              <w:t xml:space="preserve"> tỉnh;</w:t>
            </w:r>
          </w:p>
          <w:p w14:paraId="4A5C97C1" w14:textId="2997E928" w:rsidR="00FD00A8" w:rsidRPr="007B6C5A" w:rsidRDefault="00FD00A8" w:rsidP="004D4711">
            <w:pPr>
              <w:tabs>
                <w:tab w:val="decimal" w:pos="1086"/>
                <w:tab w:val="center" w:pos="1407"/>
                <w:tab w:val="center" w:pos="6566"/>
                <w:tab w:val="decimal" w:pos="6743"/>
              </w:tabs>
              <w:jc w:val="both"/>
              <w:rPr>
                <w:color w:val="000000" w:themeColor="text1"/>
                <w:sz w:val="28"/>
              </w:rPr>
            </w:pPr>
            <w:r w:rsidRPr="007B6C5A">
              <w:rPr>
                <w:color w:val="000000" w:themeColor="text1"/>
                <w:sz w:val="22"/>
                <w:szCs w:val="22"/>
              </w:rPr>
              <w:t>- Các doanh nghiệp nhà nước thuộc UBND tỉnh;</w:t>
            </w:r>
          </w:p>
          <w:p w14:paraId="1F9459D8" w14:textId="724FA5B0" w:rsidR="00791785" w:rsidRPr="007B6C5A" w:rsidRDefault="001520F6" w:rsidP="004D4711">
            <w:pPr>
              <w:tabs>
                <w:tab w:val="decimal" w:pos="1086"/>
                <w:tab w:val="center" w:pos="1407"/>
                <w:tab w:val="center" w:pos="6566"/>
                <w:tab w:val="decimal" w:pos="6743"/>
              </w:tabs>
              <w:jc w:val="both"/>
              <w:rPr>
                <w:color w:val="000000" w:themeColor="text1"/>
                <w:sz w:val="22"/>
                <w:szCs w:val="22"/>
              </w:rPr>
            </w:pPr>
            <w:r w:rsidRPr="007B6C5A">
              <w:rPr>
                <w:color w:val="000000" w:themeColor="text1"/>
                <w:sz w:val="22"/>
                <w:szCs w:val="22"/>
              </w:rPr>
              <w:t xml:space="preserve">- </w:t>
            </w:r>
            <w:r w:rsidR="00791785" w:rsidRPr="007B6C5A">
              <w:rPr>
                <w:color w:val="000000" w:themeColor="text1"/>
                <w:sz w:val="22"/>
                <w:szCs w:val="22"/>
              </w:rPr>
              <w:t>Sở Tư pháp;</w:t>
            </w:r>
          </w:p>
          <w:p w14:paraId="0EA61D0D" w14:textId="65A0C86D" w:rsidR="001520F6" w:rsidRPr="007B6C5A" w:rsidRDefault="00791785" w:rsidP="004D4711">
            <w:pPr>
              <w:tabs>
                <w:tab w:val="decimal" w:pos="1086"/>
                <w:tab w:val="center" w:pos="1407"/>
                <w:tab w:val="center" w:pos="6566"/>
                <w:tab w:val="decimal" w:pos="6743"/>
              </w:tabs>
              <w:jc w:val="both"/>
              <w:rPr>
                <w:color w:val="000000" w:themeColor="text1"/>
                <w:sz w:val="22"/>
                <w:szCs w:val="22"/>
                <w:lang w:val="vi-VN"/>
              </w:rPr>
            </w:pPr>
            <w:r w:rsidRPr="007B6C5A">
              <w:rPr>
                <w:color w:val="000000" w:themeColor="text1"/>
                <w:sz w:val="22"/>
                <w:szCs w:val="22"/>
              </w:rPr>
              <w:t xml:space="preserve">- </w:t>
            </w:r>
            <w:r w:rsidR="001520F6" w:rsidRPr="007B6C5A">
              <w:rPr>
                <w:color w:val="000000" w:themeColor="text1"/>
                <w:sz w:val="22"/>
                <w:szCs w:val="22"/>
              </w:rPr>
              <w:t xml:space="preserve">LĐVP, </w:t>
            </w:r>
            <w:r w:rsidR="005247EA" w:rsidRPr="007B6C5A">
              <w:rPr>
                <w:color w:val="000000" w:themeColor="text1"/>
                <w:sz w:val="22"/>
                <w:szCs w:val="22"/>
                <w:lang w:val="vi-VN"/>
              </w:rPr>
              <w:t>P.NC;</w:t>
            </w:r>
          </w:p>
          <w:p w14:paraId="2B26D576" w14:textId="0594F9CE" w:rsidR="00FC1C7D" w:rsidRPr="007B6C5A" w:rsidRDefault="00233F70" w:rsidP="007C6CE0">
            <w:pPr>
              <w:tabs>
                <w:tab w:val="decimal" w:pos="1086"/>
                <w:tab w:val="center" w:pos="1407"/>
                <w:tab w:val="center" w:pos="6566"/>
                <w:tab w:val="decimal" w:pos="6743"/>
              </w:tabs>
              <w:jc w:val="both"/>
              <w:rPr>
                <w:b/>
                <w:color w:val="000000" w:themeColor="text1"/>
                <w:sz w:val="26"/>
                <w:szCs w:val="28"/>
              </w:rPr>
            </w:pPr>
            <w:r w:rsidRPr="007B6C5A">
              <w:rPr>
                <w:color w:val="000000" w:themeColor="text1"/>
                <w:sz w:val="22"/>
                <w:szCs w:val="22"/>
              </w:rPr>
              <w:t xml:space="preserve">- Lưu: VT, </w:t>
            </w:r>
            <w:r w:rsidR="005247EA" w:rsidRPr="007B6C5A">
              <w:rPr>
                <w:color w:val="000000" w:themeColor="text1"/>
                <w:sz w:val="22"/>
                <w:szCs w:val="22"/>
              </w:rPr>
              <w:t xml:space="preserve">VP </w:t>
            </w:r>
            <w:r w:rsidR="003B7B5F" w:rsidRPr="007B6C5A">
              <w:rPr>
                <w:color w:val="000000" w:themeColor="text1"/>
                <w:sz w:val="22"/>
                <w:szCs w:val="22"/>
              </w:rPr>
              <w:t>UBND</w:t>
            </w:r>
            <w:r w:rsidR="00E0713A" w:rsidRPr="007B6C5A">
              <w:rPr>
                <w:color w:val="000000" w:themeColor="text1"/>
                <w:sz w:val="22"/>
                <w:szCs w:val="22"/>
              </w:rPr>
              <w:t xml:space="preserve"> tỉnh</w:t>
            </w:r>
            <w:r w:rsidRPr="007B6C5A">
              <w:rPr>
                <w:color w:val="000000" w:themeColor="text1"/>
                <w:sz w:val="22"/>
                <w:szCs w:val="22"/>
              </w:rPr>
              <w:t>.</w:t>
            </w:r>
          </w:p>
        </w:tc>
        <w:tc>
          <w:tcPr>
            <w:tcW w:w="3969" w:type="dxa"/>
          </w:tcPr>
          <w:p w14:paraId="0BD7DDA5" w14:textId="160775FA" w:rsidR="00FC1C7D" w:rsidRPr="0046641C" w:rsidRDefault="000D1A81" w:rsidP="004D4711">
            <w:pPr>
              <w:ind w:left="34"/>
              <w:jc w:val="center"/>
              <w:rPr>
                <w:sz w:val="28"/>
                <w:szCs w:val="28"/>
              </w:rPr>
            </w:pPr>
            <w:r w:rsidRPr="0046641C">
              <w:rPr>
                <w:b/>
                <w:sz w:val="28"/>
                <w:szCs w:val="28"/>
              </w:rPr>
              <w:t xml:space="preserve">       </w:t>
            </w:r>
            <w:r w:rsidR="00233F70" w:rsidRPr="0046641C">
              <w:rPr>
                <w:b/>
                <w:sz w:val="28"/>
                <w:szCs w:val="28"/>
              </w:rPr>
              <w:t xml:space="preserve"> </w:t>
            </w:r>
            <w:r w:rsidR="00A93758" w:rsidRPr="0046641C">
              <w:rPr>
                <w:b/>
                <w:sz w:val="28"/>
                <w:szCs w:val="28"/>
              </w:rPr>
              <w:t>C</w:t>
            </w:r>
            <w:r w:rsidR="00FC1C7D" w:rsidRPr="0046641C">
              <w:rPr>
                <w:b/>
                <w:sz w:val="28"/>
                <w:szCs w:val="28"/>
              </w:rPr>
              <w:t>HỦ TỊCH</w:t>
            </w:r>
          </w:p>
          <w:p w14:paraId="735ECB3F" w14:textId="0914D0B7" w:rsidR="00FC1C7D" w:rsidRPr="0046641C" w:rsidRDefault="007D70AC" w:rsidP="00BB3326">
            <w:pPr>
              <w:jc w:val="center"/>
              <w:rPr>
                <w:b/>
                <w:sz w:val="26"/>
                <w:szCs w:val="28"/>
                <w:lang w:val="vi-VN"/>
              </w:rPr>
            </w:pPr>
            <w:r w:rsidRPr="0046641C">
              <w:rPr>
                <w:b/>
                <w:sz w:val="28"/>
                <w:szCs w:val="28"/>
                <w:lang w:val="vi-VN"/>
              </w:rPr>
              <w:t xml:space="preserve">          </w:t>
            </w:r>
          </w:p>
        </w:tc>
      </w:tr>
      <w:tr w:rsidR="00FC1C7D" w:rsidRPr="0046641C" w14:paraId="299629A3" w14:textId="77777777" w:rsidTr="003B1B26">
        <w:trPr>
          <w:trHeight w:val="95"/>
        </w:trPr>
        <w:tc>
          <w:tcPr>
            <w:tcW w:w="4928" w:type="dxa"/>
          </w:tcPr>
          <w:p w14:paraId="492AC37D" w14:textId="77777777" w:rsidR="00FC1C7D" w:rsidRPr="0046641C" w:rsidRDefault="00FC1C7D" w:rsidP="00952ED8">
            <w:pPr>
              <w:jc w:val="center"/>
              <w:rPr>
                <w:b/>
                <w:szCs w:val="28"/>
              </w:rPr>
            </w:pPr>
          </w:p>
        </w:tc>
        <w:tc>
          <w:tcPr>
            <w:tcW w:w="3969" w:type="dxa"/>
          </w:tcPr>
          <w:p w14:paraId="089A7C10" w14:textId="77777777" w:rsidR="00FC1C7D" w:rsidRPr="0046641C" w:rsidRDefault="00FC1C7D" w:rsidP="00952ED8">
            <w:pPr>
              <w:jc w:val="center"/>
              <w:rPr>
                <w:b/>
                <w:szCs w:val="28"/>
              </w:rPr>
            </w:pPr>
          </w:p>
        </w:tc>
      </w:tr>
    </w:tbl>
    <w:p w14:paraId="00C8120F" w14:textId="77777777" w:rsidR="00DA3C62" w:rsidRPr="0046641C" w:rsidRDefault="00DA3C62" w:rsidP="00E0713A">
      <w:pPr>
        <w:jc w:val="center"/>
        <w:rPr>
          <w:b/>
        </w:rPr>
      </w:pPr>
      <w:bookmarkStart w:id="0" w:name="_GoBack"/>
      <w:bookmarkEnd w:id="0"/>
    </w:p>
    <w:sectPr w:rsidR="00DA3C62" w:rsidRPr="0046641C" w:rsidSect="005C4DA1">
      <w:headerReference w:type="default" r:id="rId7"/>
      <w:footerReference w:type="even" r:id="rId8"/>
      <w:footerReference w:type="default" r:id="rId9"/>
      <w:headerReference w:type="first" r:id="rId10"/>
      <w:pgSz w:w="11907" w:h="16840" w:code="9"/>
      <w:pgMar w:top="1255" w:right="851" w:bottom="1134" w:left="1701" w:header="567"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F33BDA" w14:textId="77777777" w:rsidR="000527B0" w:rsidRDefault="000527B0">
      <w:r>
        <w:separator/>
      </w:r>
    </w:p>
  </w:endnote>
  <w:endnote w:type="continuationSeparator" w:id="0">
    <w:p w14:paraId="77D0A028" w14:textId="77777777" w:rsidR="000527B0" w:rsidRDefault="00052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769EA" w14:textId="77777777" w:rsidR="0078232F" w:rsidRDefault="0078232F" w:rsidP="000324C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E705A8" w14:textId="77777777" w:rsidR="0078232F" w:rsidRDefault="0078232F" w:rsidP="000324C9">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1F21F" w14:textId="77777777" w:rsidR="0078232F" w:rsidRDefault="0078232F" w:rsidP="000324C9">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4CBEF" w14:textId="77777777" w:rsidR="000527B0" w:rsidRDefault="000527B0">
      <w:r>
        <w:separator/>
      </w:r>
    </w:p>
  </w:footnote>
  <w:footnote w:type="continuationSeparator" w:id="0">
    <w:p w14:paraId="317BB1C8" w14:textId="77777777" w:rsidR="000527B0" w:rsidRDefault="000527B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6631214"/>
      <w:docPartObj>
        <w:docPartGallery w:val="Page Numbers (Top of Page)"/>
        <w:docPartUnique/>
      </w:docPartObj>
    </w:sdtPr>
    <w:sdtEndPr>
      <w:rPr>
        <w:noProof/>
      </w:rPr>
    </w:sdtEndPr>
    <w:sdtContent>
      <w:p w14:paraId="7521131D" w14:textId="68151121" w:rsidR="00682B9C" w:rsidRDefault="00682B9C">
        <w:pPr>
          <w:pStyle w:val="Header"/>
          <w:jc w:val="center"/>
        </w:pPr>
        <w:r>
          <w:fldChar w:fldCharType="begin"/>
        </w:r>
        <w:r>
          <w:instrText xml:space="preserve"> PAGE   \* MERGEFORMAT </w:instrText>
        </w:r>
        <w:r>
          <w:fldChar w:fldCharType="separate"/>
        </w:r>
        <w:r w:rsidR="007B6C5A">
          <w:rPr>
            <w:noProof/>
          </w:rPr>
          <w:t>7</w:t>
        </w:r>
        <w:r>
          <w:rPr>
            <w:noProof/>
          </w:rPr>
          <w:fldChar w:fldCharType="end"/>
        </w:r>
      </w:p>
    </w:sdtContent>
  </w:sdt>
  <w:p w14:paraId="10E73181" w14:textId="77777777" w:rsidR="00682B9C" w:rsidRDefault="00682B9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623AE" w14:textId="77777777" w:rsidR="00682B9C" w:rsidRDefault="00682B9C">
    <w:pPr>
      <w:pStyle w:val="Header"/>
      <w:jc w:val="center"/>
    </w:pPr>
  </w:p>
  <w:p w14:paraId="6F13719F" w14:textId="77777777" w:rsidR="00682B9C" w:rsidRDefault="00682B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proofState w:grammar="clean"/>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DB7"/>
    <w:rsid w:val="00002C32"/>
    <w:rsid w:val="00007053"/>
    <w:rsid w:val="000101CE"/>
    <w:rsid w:val="00010639"/>
    <w:rsid w:val="000144C4"/>
    <w:rsid w:val="00017817"/>
    <w:rsid w:val="00026E46"/>
    <w:rsid w:val="000324C9"/>
    <w:rsid w:val="00033A3B"/>
    <w:rsid w:val="000343C9"/>
    <w:rsid w:val="000433DB"/>
    <w:rsid w:val="000527B0"/>
    <w:rsid w:val="000602A6"/>
    <w:rsid w:val="00060437"/>
    <w:rsid w:val="0006455A"/>
    <w:rsid w:val="00074D04"/>
    <w:rsid w:val="00075BFB"/>
    <w:rsid w:val="00084638"/>
    <w:rsid w:val="0009761D"/>
    <w:rsid w:val="000A2FE0"/>
    <w:rsid w:val="000B05E5"/>
    <w:rsid w:val="000B0A60"/>
    <w:rsid w:val="000B468D"/>
    <w:rsid w:val="000B76FB"/>
    <w:rsid w:val="000D1A81"/>
    <w:rsid w:val="000D4967"/>
    <w:rsid w:val="000D742E"/>
    <w:rsid w:val="000F500C"/>
    <w:rsid w:val="000F5F39"/>
    <w:rsid w:val="00102935"/>
    <w:rsid w:val="00103A4D"/>
    <w:rsid w:val="00110359"/>
    <w:rsid w:val="00111446"/>
    <w:rsid w:val="001520F6"/>
    <w:rsid w:val="001536FC"/>
    <w:rsid w:val="00197696"/>
    <w:rsid w:val="001A3F9D"/>
    <w:rsid w:val="001B7D56"/>
    <w:rsid w:val="001C23D6"/>
    <w:rsid w:val="001C74DA"/>
    <w:rsid w:val="001D656C"/>
    <w:rsid w:val="001E25C2"/>
    <w:rsid w:val="001E56F3"/>
    <w:rsid w:val="00204C5D"/>
    <w:rsid w:val="00212C37"/>
    <w:rsid w:val="002176ED"/>
    <w:rsid w:val="0022666D"/>
    <w:rsid w:val="002274AF"/>
    <w:rsid w:val="00233F70"/>
    <w:rsid w:val="002407CA"/>
    <w:rsid w:val="00240B66"/>
    <w:rsid w:val="0024152E"/>
    <w:rsid w:val="00241D8B"/>
    <w:rsid w:val="0026227C"/>
    <w:rsid w:val="00265B93"/>
    <w:rsid w:val="0027337C"/>
    <w:rsid w:val="0029763D"/>
    <w:rsid w:val="002B6BAC"/>
    <w:rsid w:val="002C4A1E"/>
    <w:rsid w:val="002D4478"/>
    <w:rsid w:val="002F2555"/>
    <w:rsid w:val="00301966"/>
    <w:rsid w:val="00303887"/>
    <w:rsid w:val="00306D6E"/>
    <w:rsid w:val="003302AA"/>
    <w:rsid w:val="00335E17"/>
    <w:rsid w:val="00341F0C"/>
    <w:rsid w:val="00356852"/>
    <w:rsid w:val="00356E06"/>
    <w:rsid w:val="0036191F"/>
    <w:rsid w:val="00363F2C"/>
    <w:rsid w:val="00367205"/>
    <w:rsid w:val="00375F8F"/>
    <w:rsid w:val="00382330"/>
    <w:rsid w:val="00392712"/>
    <w:rsid w:val="00397CC4"/>
    <w:rsid w:val="003B0684"/>
    <w:rsid w:val="003B1B26"/>
    <w:rsid w:val="003B2398"/>
    <w:rsid w:val="003B2CA1"/>
    <w:rsid w:val="003B7B5F"/>
    <w:rsid w:val="003C06E1"/>
    <w:rsid w:val="003C5D85"/>
    <w:rsid w:val="003C6545"/>
    <w:rsid w:val="003C678B"/>
    <w:rsid w:val="003C7FA3"/>
    <w:rsid w:val="003E12F1"/>
    <w:rsid w:val="003F4B57"/>
    <w:rsid w:val="003F62DF"/>
    <w:rsid w:val="003F767D"/>
    <w:rsid w:val="00413054"/>
    <w:rsid w:val="00413B86"/>
    <w:rsid w:val="00422890"/>
    <w:rsid w:val="00432E90"/>
    <w:rsid w:val="00435022"/>
    <w:rsid w:val="00453D31"/>
    <w:rsid w:val="00465BE0"/>
    <w:rsid w:val="0046641C"/>
    <w:rsid w:val="00472F25"/>
    <w:rsid w:val="00475316"/>
    <w:rsid w:val="0048054A"/>
    <w:rsid w:val="00482500"/>
    <w:rsid w:val="00485DA7"/>
    <w:rsid w:val="00496A6B"/>
    <w:rsid w:val="004A08B4"/>
    <w:rsid w:val="004C0603"/>
    <w:rsid w:val="004C21CC"/>
    <w:rsid w:val="004C2B48"/>
    <w:rsid w:val="004C585F"/>
    <w:rsid w:val="004D4711"/>
    <w:rsid w:val="004F0DFC"/>
    <w:rsid w:val="004F3A2E"/>
    <w:rsid w:val="004F5226"/>
    <w:rsid w:val="004F64E9"/>
    <w:rsid w:val="005010E4"/>
    <w:rsid w:val="005049D1"/>
    <w:rsid w:val="00507950"/>
    <w:rsid w:val="00522D1E"/>
    <w:rsid w:val="00523913"/>
    <w:rsid w:val="005247EA"/>
    <w:rsid w:val="005347F8"/>
    <w:rsid w:val="0053653D"/>
    <w:rsid w:val="00536B8F"/>
    <w:rsid w:val="00537A17"/>
    <w:rsid w:val="005427AB"/>
    <w:rsid w:val="005512AD"/>
    <w:rsid w:val="005538E9"/>
    <w:rsid w:val="00560855"/>
    <w:rsid w:val="005676D5"/>
    <w:rsid w:val="0057611D"/>
    <w:rsid w:val="00577809"/>
    <w:rsid w:val="005840E9"/>
    <w:rsid w:val="0058450E"/>
    <w:rsid w:val="00584DC3"/>
    <w:rsid w:val="00586093"/>
    <w:rsid w:val="005A15A0"/>
    <w:rsid w:val="005A2D0E"/>
    <w:rsid w:val="005A3A52"/>
    <w:rsid w:val="005B1906"/>
    <w:rsid w:val="005C4DA1"/>
    <w:rsid w:val="005C70ED"/>
    <w:rsid w:val="005C76BE"/>
    <w:rsid w:val="005D2CCE"/>
    <w:rsid w:val="005D41D4"/>
    <w:rsid w:val="005D7AE1"/>
    <w:rsid w:val="005F702E"/>
    <w:rsid w:val="006045E0"/>
    <w:rsid w:val="00611A0B"/>
    <w:rsid w:val="00613BF8"/>
    <w:rsid w:val="006261E2"/>
    <w:rsid w:val="00627534"/>
    <w:rsid w:val="00631F4F"/>
    <w:rsid w:val="00640215"/>
    <w:rsid w:val="00645FAF"/>
    <w:rsid w:val="006522AE"/>
    <w:rsid w:val="0067034D"/>
    <w:rsid w:val="00674452"/>
    <w:rsid w:val="00676DCD"/>
    <w:rsid w:val="00682B9C"/>
    <w:rsid w:val="00690820"/>
    <w:rsid w:val="00692C7C"/>
    <w:rsid w:val="00694918"/>
    <w:rsid w:val="00694B2B"/>
    <w:rsid w:val="006B05B2"/>
    <w:rsid w:val="006B0FAF"/>
    <w:rsid w:val="006B5114"/>
    <w:rsid w:val="006B7C7B"/>
    <w:rsid w:val="006D0C70"/>
    <w:rsid w:val="006E4F5B"/>
    <w:rsid w:val="006F050B"/>
    <w:rsid w:val="006F4688"/>
    <w:rsid w:val="00705910"/>
    <w:rsid w:val="00711ED2"/>
    <w:rsid w:val="00720F8A"/>
    <w:rsid w:val="0073075F"/>
    <w:rsid w:val="00731844"/>
    <w:rsid w:val="00735B2B"/>
    <w:rsid w:val="0073655E"/>
    <w:rsid w:val="007367ED"/>
    <w:rsid w:val="00751721"/>
    <w:rsid w:val="00757EFF"/>
    <w:rsid w:val="007600C4"/>
    <w:rsid w:val="007665A1"/>
    <w:rsid w:val="007725D3"/>
    <w:rsid w:val="0078232F"/>
    <w:rsid w:val="00791785"/>
    <w:rsid w:val="007968D4"/>
    <w:rsid w:val="00797681"/>
    <w:rsid w:val="007A5AE2"/>
    <w:rsid w:val="007B2248"/>
    <w:rsid w:val="007B26D9"/>
    <w:rsid w:val="007B6C5A"/>
    <w:rsid w:val="007C4C5B"/>
    <w:rsid w:val="007C6CE0"/>
    <w:rsid w:val="007D5E5E"/>
    <w:rsid w:val="007D70AC"/>
    <w:rsid w:val="007E0B3E"/>
    <w:rsid w:val="007E24F3"/>
    <w:rsid w:val="007E554A"/>
    <w:rsid w:val="007F12D5"/>
    <w:rsid w:val="007F18A9"/>
    <w:rsid w:val="007F5C88"/>
    <w:rsid w:val="007F5F36"/>
    <w:rsid w:val="008112E7"/>
    <w:rsid w:val="00820EB0"/>
    <w:rsid w:val="0082241B"/>
    <w:rsid w:val="00832741"/>
    <w:rsid w:val="008443B6"/>
    <w:rsid w:val="008555B2"/>
    <w:rsid w:val="0085612E"/>
    <w:rsid w:val="00865863"/>
    <w:rsid w:val="00873A23"/>
    <w:rsid w:val="0087431C"/>
    <w:rsid w:val="00886185"/>
    <w:rsid w:val="00886BD0"/>
    <w:rsid w:val="00896468"/>
    <w:rsid w:val="008A0AF6"/>
    <w:rsid w:val="008A25DD"/>
    <w:rsid w:val="008B520F"/>
    <w:rsid w:val="008C1FE8"/>
    <w:rsid w:val="008D0F35"/>
    <w:rsid w:val="008D3DD1"/>
    <w:rsid w:val="008E72F7"/>
    <w:rsid w:val="008F5C16"/>
    <w:rsid w:val="0090303C"/>
    <w:rsid w:val="0091089F"/>
    <w:rsid w:val="00920687"/>
    <w:rsid w:val="0092460B"/>
    <w:rsid w:val="0093139B"/>
    <w:rsid w:val="00936E78"/>
    <w:rsid w:val="009370B9"/>
    <w:rsid w:val="00940506"/>
    <w:rsid w:val="00942231"/>
    <w:rsid w:val="0094491F"/>
    <w:rsid w:val="00952ED8"/>
    <w:rsid w:val="009565EF"/>
    <w:rsid w:val="00964C44"/>
    <w:rsid w:val="00965535"/>
    <w:rsid w:val="00967E57"/>
    <w:rsid w:val="0097120E"/>
    <w:rsid w:val="00977574"/>
    <w:rsid w:val="0098553C"/>
    <w:rsid w:val="00990DED"/>
    <w:rsid w:val="00992566"/>
    <w:rsid w:val="0099698E"/>
    <w:rsid w:val="009A214D"/>
    <w:rsid w:val="009B2884"/>
    <w:rsid w:val="009C050A"/>
    <w:rsid w:val="009C7B4F"/>
    <w:rsid w:val="009D051D"/>
    <w:rsid w:val="009E1970"/>
    <w:rsid w:val="009E2983"/>
    <w:rsid w:val="009F1F4C"/>
    <w:rsid w:val="00A01B0E"/>
    <w:rsid w:val="00A13688"/>
    <w:rsid w:val="00A21BF8"/>
    <w:rsid w:val="00A42BA6"/>
    <w:rsid w:val="00A4672F"/>
    <w:rsid w:val="00A47B8E"/>
    <w:rsid w:val="00A47F66"/>
    <w:rsid w:val="00A50786"/>
    <w:rsid w:val="00A54A1A"/>
    <w:rsid w:val="00A604B8"/>
    <w:rsid w:val="00A62523"/>
    <w:rsid w:val="00A64E44"/>
    <w:rsid w:val="00A76AF1"/>
    <w:rsid w:val="00A876FA"/>
    <w:rsid w:val="00A93758"/>
    <w:rsid w:val="00A944D2"/>
    <w:rsid w:val="00A9595D"/>
    <w:rsid w:val="00A96ECE"/>
    <w:rsid w:val="00AA13A7"/>
    <w:rsid w:val="00AA4454"/>
    <w:rsid w:val="00AA71EE"/>
    <w:rsid w:val="00AB28D1"/>
    <w:rsid w:val="00AB3CF5"/>
    <w:rsid w:val="00AB7FFC"/>
    <w:rsid w:val="00AC0241"/>
    <w:rsid w:val="00AC5A59"/>
    <w:rsid w:val="00AC5BF2"/>
    <w:rsid w:val="00AC5C90"/>
    <w:rsid w:val="00AD5EC7"/>
    <w:rsid w:val="00AE03BA"/>
    <w:rsid w:val="00AE05AC"/>
    <w:rsid w:val="00AE75A5"/>
    <w:rsid w:val="00AF3A52"/>
    <w:rsid w:val="00B0711F"/>
    <w:rsid w:val="00B1177F"/>
    <w:rsid w:val="00B11CD5"/>
    <w:rsid w:val="00B27260"/>
    <w:rsid w:val="00B33077"/>
    <w:rsid w:val="00B401D4"/>
    <w:rsid w:val="00B53D52"/>
    <w:rsid w:val="00B61505"/>
    <w:rsid w:val="00B6159E"/>
    <w:rsid w:val="00B64CC8"/>
    <w:rsid w:val="00B65285"/>
    <w:rsid w:val="00B812F6"/>
    <w:rsid w:val="00B856F0"/>
    <w:rsid w:val="00B90AED"/>
    <w:rsid w:val="00B95D04"/>
    <w:rsid w:val="00BA3EF2"/>
    <w:rsid w:val="00BA66DA"/>
    <w:rsid w:val="00BB0592"/>
    <w:rsid w:val="00BB0981"/>
    <w:rsid w:val="00BB3326"/>
    <w:rsid w:val="00BB3BEB"/>
    <w:rsid w:val="00BB7471"/>
    <w:rsid w:val="00BC7821"/>
    <w:rsid w:val="00BC7915"/>
    <w:rsid w:val="00BE4524"/>
    <w:rsid w:val="00BF4A5C"/>
    <w:rsid w:val="00BF65AD"/>
    <w:rsid w:val="00BF67F8"/>
    <w:rsid w:val="00C067A8"/>
    <w:rsid w:val="00C15148"/>
    <w:rsid w:val="00C15336"/>
    <w:rsid w:val="00C17F8D"/>
    <w:rsid w:val="00C2271E"/>
    <w:rsid w:val="00C24463"/>
    <w:rsid w:val="00C24CDB"/>
    <w:rsid w:val="00C26DB7"/>
    <w:rsid w:val="00C26EF2"/>
    <w:rsid w:val="00C30E0E"/>
    <w:rsid w:val="00C3344A"/>
    <w:rsid w:val="00C41968"/>
    <w:rsid w:val="00C4325B"/>
    <w:rsid w:val="00C54E25"/>
    <w:rsid w:val="00C611C5"/>
    <w:rsid w:val="00C70906"/>
    <w:rsid w:val="00C709F6"/>
    <w:rsid w:val="00C728B4"/>
    <w:rsid w:val="00C75EDB"/>
    <w:rsid w:val="00C838C1"/>
    <w:rsid w:val="00C87151"/>
    <w:rsid w:val="00C92E4F"/>
    <w:rsid w:val="00C93FD0"/>
    <w:rsid w:val="00C960D7"/>
    <w:rsid w:val="00CA2732"/>
    <w:rsid w:val="00CB5D19"/>
    <w:rsid w:val="00CB5D48"/>
    <w:rsid w:val="00CD5D16"/>
    <w:rsid w:val="00CF01CA"/>
    <w:rsid w:val="00CF2162"/>
    <w:rsid w:val="00CF6D24"/>
    <w:rsid w:val="00D02E3B"/>
    <w:rsid w:val="00D25E73"/>
    <w:rsid w:val="00D36FB0"/>
    <w:rsid w:val="00D55B28"/>
    <w:rsid w:val="00D565F8"/>
    <w:rsid w:val="00D70451"/>
    <w:rsid w:val="00D7137E"/>
    <w:rsid w:val="00D83B88"/>
    <w:rsid w:val="00D923C0"/>
    <w:rsid w:val="00D92DB1"/>
    <w:rsid w:val="00DA3C62"/>
    <w:rsid w:val="00DB69C9"/>
    <w:rsid w:val="00DC4D2B"/>
    <w:rsid w:val="00DD78DB"/>
    <w:rsid w:val="00DF5A24"/>
    <w:rsid w:val="00E0110F"/>
    <w:rsid w:val="00E0713A"/>
    <w:rsid w:val="00E301A5"/>
    <w:rsid w:val="00E35D98"/>
    <w:rsid w:val="00E36A27"/>
    <w:rsid w:val="00E414AC"/>
    <w:rsid w:val="00E421DF"/>
    <w:rsid w:val="00E45FCC"/>
    <w:rsid w:val="00E523B0"/>
    <w:rsid w:val="00E52BA0"/>
    <w:rsid w:val="00E554A0"/>
    <w:rsid w:val="00E6562C"/>
    <w:rsid w:val="00E75352"/>
    <w:rsid w:val="00E76D5F"/>
    <w:rsid w:val="00E8546C"/>
    <w:rsid w:val="00E90BB9"/>
    <w:rsid w:val="00E92FC6"/>
    <w:rsid w:val="00E93257"/>
    <w:rsid w:val="00EA0820"/>
    <w:rsid w:val="00EA41A0"/>
    <w:rsid w:val="00EB2D5D"/>
    <w:rsid w:val="00EC534B"/>
    <w:rsid w:val="00EC5542"/>
    <w:rsid w:val="00EC6D67"/>
    <w:rsid w:val="00ED044F"/>
    <w:rsid w:val="00ED1353"/>
    <w:rsid w:val="00ED15E7"/>
    <w:rsid w:val="00EE24F7"/>
    <w:rsid w:val="00EE4028"/>
    <w:rsid w:val="00EF67C3"/>
    <w:rsid w:val="00F01083"/>
    <w:rsid w:val="00F03219"/>
    <w:rsid w:val="00F1229D"/>
    <w:rsid w:val="00F15322"/>
    <w:rsid w:val="00F15944"/>
    <w:rsid w:val="00F223C2"/>
    <w:rsid w:val="00F273EE"/>
    <w:rsid w:val="00F33842"/>
    <w:rsid w:val="00F4478E"/>
    <w:rsid w:val="00F54C96"/>
    <w:rsid w:val="00F605FE"/>
    <w:rsid w:val="00F72075"/>
    <w:rsid w:val="00F94CB3"/>
    <w:rsid w:val="00F954C5"/>
    <w:rsid w:val="00FA666C"/>
    <w:rsid w:val="00FB23DC"/>
    <w:rsid w:val="00FB31C2"/>
    <w:rsid w:val="00FB5FBB"/>
    <w:rsid w:val="00FC1C7D"/>
    <w:rsid w:val="00FC5257"/>
    <w:rsid w:val="00FD00A8"/>
    <w:rsid w:val="00FE39C5"/>
    <w:rsid w:val="00FF4928"/>
    <w:rsid w:val="00FF6513"/>
    <w:rsid w:val="00FF6C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194569"/>
  <w15:chartTrackingRefBased/>
  <w15:docId w15:val="{808F2AE6-E164-475B-81CD-2089F3B95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6DB7"/>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DA3C62"/>
    <w:pPr>
      <w:spacing w:before="100" w:beforeAutospacing="1" w:after="100" w:afterAutospacing="1"/>
    </w:pPr>
  </w:style>
  <w:style w:type="paragraph" w:styleId="Footer">
    <w:name w:val="footer"/>
    <w:basedOn w:val="Normal"/>
    <w:link w:val="FooterChar"/>
    <w:rsid w:val="00DA3C62"/>
    <w:pPr>
      <w:tabs>
        <w:tab w:val="center" w:pos="4320"/>
        <w:tab w:val="right" w:pos="8640"/>
      </w:tabs>
    </w:pPr>
    <w:rPr>
      <w:sz w:val="28"/>
      <w:szCs w:val="28"/>
      <w:lang w:val="x-none" w:eastAsia="x-none"/>
    </w:rPr>
  </w:style>
  <w:style w:type="character" w:customStyle="1" w:styleId="FooterChar">
    <w:name w:val="Footer Char"/>
    <w:link w:val="Footer"/>
    <w:rsid w:val="00DA3C62"/>
    <w:rPr>
      <w:rFonts w:ascii="Times New Roman" w:eastAsia="Times New Roman" w:hAnsi="Times New Roman"/>
      <w:sz w:val="28"/>
      <w:szCs w:val="28"/>
    </w:rPr>
  </w:style>
  <w:style w:type="character" w:styleId="PageNumber">
    <w:name w:val="page number"/>
    <w:basedOn w:val="DefaultParagraphFont"/>
    <w:rsid w:val="00DA3C62"/>
  </w:style>
  <w:style w:type="paragraph" w:styleId="Header">
    <w:name w:val="header"/>
    <w:basedOn w:val="Normal"/>
    <w:link w:val="HeaderChar"/>
    <w:uiPriority w:val="99"/>
    <w:unhideWhenUsed/>
    <w:rsid w:val="005512AD"/>
    <w:pPr>
      <w:tabs>
        <w:tab w:val="center" w:pos="4680"/>
        <w:tab w:val="right" w:pos="9360"/>
      </w:tabs>
    </w:pPr>
    <w:rPr>
      <w:lang w:val="x-none" w:eastAsia="x-none"/>
    </w:rPr>
  </w:style>
  <w:style w:type="character" w:customStyle="1" w:styleId="HeaderChar">
    <w:name w:val="Header Char"/>
    <w:link w:val="Header"/>
    <w:uiPriority w:val="99"/>
    <w:rsid w:val="005512AD"/>
    <w:rPr>
      <w:rFonts w:ascii="Times New Roman" w:eastAsia="Times New Roman" w:hAnsi="Times New Roman"/>
      <w:sz w:val="24"/>
      <w:szCs w:val="24"/>
    </w:rPr>
  </w:style>
  <w:style w:type="paragraph" w:customStyle="1" w:styleId="rtejustify">
    <w:name w:val="rtejustify"/>
    <w:basedOn w:val="Normal"/>
    <w:rsid w:val="00E36A27"/>
    <w:pPr>
      <w:spacing w:before="100" w:beforeAutospacing="1" w:after="100" w:afterAutospacing="1"/>
    </w:pPr>
  </w:style>
  <w:style w:type="character" w:styleId="Strong">
    <w:name w:val="Strong"/>
    <w:qFormat/>
    <w:rsid w:val="00E36A27"/>
    <w:rPr>
      <w:b/>
      <w:bCs/>
    </w:rPr>
  </w:style>
  <w:style w:type="paragraph" w:styleId="BalloonText">
    <w:name w:val="Balloon Text"/>
    <w:basedOn w:val="Normal"/>
    <w:link w:val="BalloonTextChar"/>
    <w:uiPriority w:val="99"/>
    <w:semiHidden/>
    <w:unhideWhenUsed/>
    <w:rsid w:val="00584DC3"/>
    <w:rPr>
      <w:rFonts w:ascii="Segoe UI" w:hAnsi="Segoe UI"/>
      <w:sz w:val="18"/>
      <w:szCs w:val="18"/>
      <w:lang w:val="x-none" w:eastAsia="x-none"/>
    </w:rPr>
  </w:style>
  <w:style w:type="character" w:customStyle="1" w:styleId="BalloonTextChar">
    <w:name w:val="Balloon Text Char"/>
    <w:link w:val="BalloonText"/>
    <w:uiPriority w:val="99"/>
    <w:semiHidden/>
    <w:rsid w:val="00584DC3"/>
    <w:rPr>
      <w:rFonts w:ascii="Segoe UI" w:eastAsia="Times New Roman" w:hAnsi="Segoe UI" w:cs="Segoe UI"/>
      <w:sz w:val="18"/>
      <w:szCs w:val="18"/>
    </w:rPr>
  </w:style>
  <w:style w:type="character" w:customStyle="1" w:styleId="apple-converted-space">
    <w:name w:val="apple-converted-space"/>
    <w:rsid w:val="008B520F"/>
  </w:style>
  <w:style w:type="paragraph" w:customStyle="1" w:styleId="tieudechinh">
    <w:name w:val="tieudechinh"/>
    <w:basedOn w:val="Normal"/>
    <w:rsid w:val="000D1A81"/>
    <w:pPr>
      <w:spacing w:before="100" w:beforeAutospacing="1" w:after="100" w:afterAutospacing="1"/>
    </w:pPr>
    <w:rPr>
      <w:rFonts w:ascii="Arial" w:hAnsi="Arial" w:cs="Arial"/>
      <w:color w:val="666666"/>
      <w:sz w:val="18"/>
      <w:szCs w:val="18"/>
    </w:rPr>
  </w:style>
  <w:style w:type="character" w:styleId="Hyperlink">
    <w:name w:val="Hyperlink"/>
    <w:uiPriority w:val="99"/>
    <w:semiHidden/>
    <w:unhideWhenUsed/>
    <w:rsid w:val="00204C5D"/>
    <w:rPr>
      <w:color w:val="0000FF"/>
      <w:u w:val="single"/>
    </w:rPr>
  </w:style>
  <w:style w:type="character" w:customStyle="1" w:styleId="fontstyle01">
    <w:name w:val="fontstyle01"/>
    <w:basedOn w:val="DefaultParagraphFont"/>
    <w:rsid w:val="007F5F36"/>
    <w:rPr>
      <w:rFonts w:ascii="Times New Roman" w:hAnsi="Times New Roman" w:cs="Times New Roman" w:hint="default"/>
      <w:b/>
      <w:bCs/>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115843">
      <w:bodyDiv w:val="1"/>
      <w:marLeft w:val="0"/>
      <w:marRight w:val="0"/>
      <w:marTop w:val="0"/>
      <w:marBottom w:val="0"/>
      <w:divBdr>
        <w:top w:val="none" w:sz="0" w:space="0" w:color="auto"/>
        <w:left w:val="none" w:sz="0" w:space="0" w:color="auto"/>
        <w:bottom w:val="none" w:sz="0" w:space="0" w:color="auto"/>
        <w:right w:val="none" w:sz="0" w:space="0" w:color="auto"/>
      </w:divBdr>
    </w:div>
    <w:div w:id="408232558">
      <w:bodyDiv w:val="1"/>
      <w:marLeft w:val="0"/>
      <w:marRight w:val="0"/>
      <w:marTop w:val="0"/>
      <w:marBottom w:val="0"/>
      <w:divBdr>
        <w:top w:val="none" w:sz="0" w:space="0" w:color="auto"/>
        <w:left w:val="none" w:sz="0" w:space="0" w:color="auto"/>
        <w:bottom w:val="none" w:sz="0" w:space="0" w:color="auto"/>
        <w:right w:val="none" w:sz="0" w:space="0" w:color="auto"/>
      </w:divBdr>
    </w:div>
    <w:div w:id="826871080">
      <w:bodyDiv w:val="1"/>
      <w:marLeft w:val="0"/>
      <w:marRight w:val="0"/>
      <w:marTop w:val="0"/>
      <w:marBottom w:val="0"/>
      <w:divBdr>
        <w:top w:val="none" w:sz="0" w:space="0" w:color="auto"/>
        <w:left w:val="none" w:sz="0" w:space="0" w:color="auto"/>
        <w:bottom w:val="none" w:sz="0" w:space="0" w:color="auto"/>
        <w:right w:val="none" w:sz="0" w:space="0" w:color="auto"/>
      </w:divBdr>
    </w:div>
    <w:div w:id="1099258552">
      <w:bodyDiv w:val="1"/>
      <w:marLeft w:val="0"/>
      <w:marRight w:val="0"/>
      <w:marTop w:val="0"/>
      <w:marBottom w:val="0"/>
      <w:divBdr>
        <w:top w:val="none" w:sz="0" w:space="0" w:color="auto"/>
        <w:left w:val="none" w:sz="0" w:space="0" w:color="auto"/>
        <w:bottom w:val="none" w:sz="0" w:space="0" w:color="auto"/>
        <w:right w:val="none" w:sz="0" w:space="0" w:color="auto"/>
      </w:divBdr>
    </w:div>
    <w:div w:id="1199126867">
      <w:bodyDiv w:val="1"/>
      <w:marLeft w:val="0"/>
      <w:marRight w:val="0"/>
      <w:marTop w:val="0"/>
      <w:marBottom w:val="0"/>
      <w:divBdr>
        <w:top w:val="none" w:sz="0" w:space="0" w:color="auto"/>
        <w:left w:val="none" w:sz="0" w:space="0" w:color="auto"/>
        <w:bottom w:val="none" w:sz="0" w:space="0" w:color="auto"/>
        <w:right w:val="none" w:sz="0" w:space="0" w:color="auto"/>
      </w:divBdr>
    </w:div>
    <w:div w:id="1359891681">
      <w:bodyDiv w:val="1"/>
      <w:marLeft w:val="0"/>
      <w:marRight w:val="0"/>
      <w:marTop w:val="0"/>
      <w:marBottom w:val="0"/>
      <w:divBdr>
        <w:top w:val="none" w:sz="0" w:space="0" w:color="auto"/>
        <w:left w:val="none" w:sz="0" w:space="0" w:color="auto"/>
        <w:bottom w:val="none" w:sz="0" w:space="0" w:color="auto"/>
        <w:right w:val="none" w:sz="0" w:space="0" w:color="auto"/>
      </w:divBdr>
    </w:div>
    <w:div w:id="1705985605">
      <w:bodyDiv w:val="1"/>
      <w:marLeft w:val="0"/>
      <w:marRight w:val="0"/>
      <w:marTop w:val="0"/>
      <w:marBottom w:val="0"/>
      <w:divBdr>
        <w:top w:val="none" w:sz="0" w:space="0" w:color="auto"/>
        <w:left w:val="none" w:sz="0" w:space="0" w:color="auto"/>
        <w:bottom w:val="none" w:sz="0" w:space="0" w:color="auto"/>
        <w:right w:val="none" w:sz="0" w:space="0" w:color="auto"/>
      </w:divBdr>
    </w:div>
    <w:div w:id="210163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8D939-52DF-41DD-A11C-DB1F4C812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2110</Words>
  <Characters>12030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IT Pro</Company>
  <LinksUpToDate>false</LinksUpToDate>
  <CharactersWithSpaces>14112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Skamylove</dc:creator>
  <cp:keywords/>
  <cp:lastModifiedBy>DELL</cp:lastModifiedBy>
  <cp:revision>10</cp:revision>
  <cp:lastPrinted>2017-10-18T03:29:00Z</cp:lastPrinted>
  <dcterms:created xsi:type="dcterms:W3CDTF">2025-01-07T12:25:00Z</dcterms:created>
  <dcterms:modified xsi:type="dcterms:W3CDTF">2025-01-14T02:22:00Z</dcterms:modified>
</cp:coreProperties>
</file>