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="001D6589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</w:t>
      </w:r>
      <w:r w:rsidR="006D2AF5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  tháng </w:t>
      </w:r>
      <w:r w:rsidR="006D2AF5">
        <w:rPr>
          <w:rFonts w:ascii="Times New Roman" w:eastAsia="Times New Roman" w:hAnsi="Times New Roman" w:cs="Times New Roman"/>
          <w:i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6D2AF5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E4" w:rsidRPr="000B029D" w:rsidRDefault="000763E4" w:rsidP="00EE009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B02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V/v sao gửi </w:t>
                            </w:r>
                            <w:r w:rsidR="00EE009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Công văn số 8202/BKHĐT-TCTT</w:t>
                            </w:r>
                          </w:p>
                          <w:p w:rsidR="000763E4" w:rsidRPr="00D30F5A" w:rsidRDefault="000763E4" w:rsidP="000763E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0763E4" w:rsidRPr="000B029D" w:rsidRDefault="000763E4" w:rsidP="00EE009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B02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V/v sao gửi </w:t>
                      </w:r>
                      <w:r w:rsidR="00EE009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Công văn số 8202/BKHĐT-TCTT</w:t>
                      </w:r>
                    </w:p>
                    <w:p w:rsidR="000763E4" w:rsidRPr="00D30F5A" w:rsidRDefault="000763E4" w:rsidP="000763E4">
                      <w:pPr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EE0095">
        <w:rPr>
          <w:rFonts w:ascii="Times New Roman" w:hAnsi="Times New Roman" w:cs="Times New Roman"/>
          <w:sz w:val="28"/>
          <w:szCs w:val="28"/>
        </w:rPr>
        <w:t>04</w:t>
      </w:r>
      <w:r w:rsidR="009C0F65">
        <w:rPr>
          <w:rFonts w:ascii="Times New Roman" w:hAnsi="Times New Roman" w:cs="Times New Roman"/>
          <w:sz w:val="28"/>
          <w:szCs w:val="28"/>
        </w:rPr>
        <w:t>/</w:t>
      </w:r>
      <w:r w:rsidR="00EE0095">
        <w:rPr>
          <w:rFonts w:ascii="Times New Roman" w:hAnsi="Times New Roman" w:cs="Times New Roman"/>
          <w:sz w:val="28"/>
          <w:szCs w:val="28"/>
        </w:rPr>
        <w:t>10</w:t>
      </w:r>
      <w:r w:rsidR="00525A05">
        <w:rPr>
          <w:rFonts w:ascii="Times New Roman" w:hAnsi="Times New Roman" w:cs="Times New Roman"/>
          <w:sz w:val="28"/>
          <w:szCs w:val="28"/>
        </w:rPr>
        <w:t>/202</w:t>
      </w:r>
      <w:r w:rsidR="006D2AF5">
        <w:rPr>
          <w:rFonts w:ascii="Times New Roman" w:hAnsi="Times New Roman" w:cs="Times New Roman"/>
          <w:sz w:val="28"/>
          <w:szCs w:val="28"/>
        </w:rPr>
        <w:t>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E0095">
        <w:rPr>
          <w:rFonts w:ascii="Times New Roman" w:hAnsi="Times New Roman" w:cs="Times New Roman"/>
          <w:sz w:val="28"/>
          <w:szCs w:val="28"/>
        </w:rPr>
        <w:t>Bộ Kế hoạch và Đầu tư có Công văn số 8202/BKHĐT-TCTT về việc hướng dẫn, trả lời kiến nghị của các địa phương trong quá trình triển khai thực hiện các Chương trình mục tiêu quốc gia</w:t>
      </w:r>
      <w:r w:rsidR="00CD79E5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EE0095">
        <w:rPr>
          <w:rFonts w:ascii="Times New Roman" w:eastAsia="Times New Roman" w:hAnsi="Times New Roman" w:cs="Times New Roman"/>
          <w:sz w:val="28"/>
          <w:szCs w:val="28"/>
        </w:rPr>
        <w:t>văn bản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EE0095">
        <w:rPr>
          <w:rFonts w:ascii="Times New Roman" w:eastAsia="Times New Roman" w:hAnsi="Times New Roman" w:cs="Times New Roman"/>
          <w:sz w:val="28"/>
          <w:szCs w:val="28"/>
        </w:rPr>
        <w:t xml:space="preserve">các cơ quan, đơn vị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biết, </w:t>
      </w:r>
      <w:r w:rsidR="00EE0095">
        <w:rPr>
          <w:rFonts w:ascii="Times New Roman" w:eastAsia="Times New Roman" w:hAnsi="Times New Roman" w:cs="Times New Roman"/>
          <w:sz w:val="28"/>
          <w:szCs w:val="28"/>
        </w:rPr>
        <w:t>nghiên cứu để</w:t>
      </w:r>
      <w:r w:rsidR="00CC1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triển khai thực hiện.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EE0095">
        <w:rPr>
          <w:rFonts w:ascii="Times New Roman" w:eastAsia="Times New Roman" w:hAnsi="Times New Roman" w:cs="Times New Roman"/>
          <w:sz w:val="28"/>
          <w:szCs w:val="28"/>
        </w:rPr>
        <w:t>văn bản</w:t>
      </w:r>
      <w:bookmarkStart w:id="0" w:name="_GoBack"/>
      <w:bookmarkEnd w:id="0"/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1360FF" w:rsidRPr="00B125E7" w:rsidRDefault="001360FF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UBMTTQ VN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92059C">
              <w:rPr>
                <w:rFonts w:ascii="Times New Roman" w:eastAsia="Times New Roman" w:hAnsi="Times New Roman" w:cs="Times New Roman"/>
              </w:rPr>
              <w:t>P</w:t>
            </w:r>
            <w:r w:rsidR="009C0F65">
              <w:rPr>
                <w:rFonts w:ascii="Times New Roman" w:eastAsia="Times New Roman" w:hAnsi="Times New Roman" w:cs="Times New Roman"/>
              </w:rPr>
              <w:t>.</w:t>
            </w:r>
            <w:r w:rsidR="0092059C">
              <w:rPr>
                <w:rFonts w:ascii="Times New Roman" w:eastAsia="Times New Roman" w:hAnsi="Times New Roman" w:cs="Times New Roman"/>
              </w:rPr>
              <w:t>KT</w:t>
            </w:r>
            <w:proofErr w:type="gramEnd"/>
            <w:r w:rsidR="009C0F65">
              <w:rPr>
                <w:rFonts w:ascii="Times New Roman" w:eastAsia="Times New Roman" w:hAnsi="Times New Roman" w:cs="Times New Roman"/>
              </w:rPr>
              <w:t>, VX</w:t>
            </w:r>
            <w:r w:rsidR="0092059C">
              <w:rPr>
                <w:rFonts w:ascii="Times New Roman" w:eastAsia="Times New Roman" w:hAnsi="Times New Roman" w:cs="Times New Roman"/>
              </w:rPr>
              <w:t>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6D2AF5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6D2AF5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0763E4" w:rsidRPr="00B125E7" w:rsidRDefault="006D2AF5" w:rsidP="009C0F65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EE0095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763E4"/>
    <w:rsid w:val="00093BBB"/>
    <w:rsid w:val="000B029D"/>
    <w:rsid w:val="000E351C"/>
    <w:rsid w:val="001360FF"/>
    <w:rsid w:val="00185762"/>
    <w:rsid w:val="001A0BE8"/>
    <w:rsid w:val="001D6589"/>
    <w:rsid w:val="003055A0"/>
    <w:rsid w:val="004043B4"/>
    <w:rsid w:val="00412CD3"/>
    <w:rsid w:val="00444A3A"/>
    <w:rsid w:val="005252CB"/>
    <w:rsid w:val="00525A05"/>
    <w:rsid w:val="00542053"/>
    <w:rsid w:val="006A1877"/>
    <w:rsid w:val="006C471E"/>
    <w:rsid w:val="006D2AF5"/>
    <w:rsid w:val="00872B79"/>
    <w:rsid w:val="008B7F3F"/>
    <w:rsid w:val="009051BD"/>
    <w:rsid w:val="0092059C"/>
    <w:rsid w:val="00937CE9"/>
    <w:rsid w:val="00963A1F"/>
    <w:rsid w:val="009805EA"/>
    <w:rsid w:val="009C0F65"/>
    <w:rsid w:val="00C06860"/>
    <w:rsid w:val="00C7712D"/>
    <w:rsid w:val="00CB099E"/>
    <w:rsid w:val="00CB0D21"/>
    <w:rsid w:val="00CC1FC8"/>
    <w:rsid w:val="00CD79E5"/>
    <w:rsid w:val="00DB362E"/>
    <w:rsid w:val="00E516FC"/>
    <w:rsid w:val="00E9340E"/>
    <w:rsid w:val="00EE0095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241AD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Trung tâm Công báo</cp:lastModifiedBy>
  <cp:revision>7</cp:revision>
  <cp:lastPrinted>2021-12-31T01:33:00Z</cp:lastPrinted>
  <dcterms:created xsi:type="dcterms:W3CDTF">2022-04-20T03:33:00Z</dcterms:created>
  <dcterms:modified xsi:type="dcterms:W3CDTF">2023-10-05T08:49:00Z</dcterms:modified>
</cp:coreProperties>
</file>