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176" w:type="dxa"/>
        <w:tblLook w:val="01E0" w:firstRow="1" w:lastRow="1" w:firstColumn="1" w:lastColumn="1" w:noHBand="0" w:noVBand="0"/>
      </w:tblPr>
      <w:tblGrid>
        <w:gridCol w:w="3828"/>
        <w:gridCol w:w="5998"/>
      </w:tblGrid>
      <w:tr w:rsidR="00A41C51" w:rsidRPr="00506070" w:rsidTr="00F074A1">
        <w:trPr>
          <w:trHeight w:val="1242"/>
        </w:trPr>
        <w:tc>
          <w:tcPr>
            <w:tcW w:w="3828" w:type="dxa"/>
          </w:tcPr>
          <w:p w:rsidR="00A41C51" w:rsidRPr="00506070" w:rsidRDefault="00A41C51" w:rsidP="00F074A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A41C51" w:rsidRPr="00506070" w:rsidRDefault="00A41C51" w:rsidP="00F0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A41C51" w:rsidRPr="00506070" w:rsidRDefault="00A41C51" w:rsidP="00F07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 xml:space="preserve">HĐND VÀ UBND </w:t>
            </w:r>
          </w:p>
          <w:p w:rsidR="00A41C51" w:rsidRPr="00506070" w:rsidRDefault="00A41C51" w:rsidP="00F074A1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AC42BB" wp14:editId="1588D761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D32A3A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A41C51" w:rsidRPr="00506070" w:rsidRDefault="00A41C51" w:rsidP="00F074A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A41C51" w:rsidRPr="00506070" w:rsidRDefault="00A41C51" w:rsidP="00F074A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 xml:space="preserve">         V/v sao gửi văn bản</w:t>
            </w:r>
          </w:p>
        </w:tc>
        <w:tc>
          <w:tcPr>
            <w:tcW w:w="5998" w:type="dxa"/>
          </w:tcPr>
          <w:p w:rsidR="00A41C51" w:rsidRPr="00506070" w:rsidRDefault="00A41C51" w:rsidP="00F074A1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A41C51" w:rsidRPr="00506070" w:rsidRDefault="00A41C51" w:rsidP="00F074A1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A41C51" w:rsidRPr="00506070" w:rsidRDefault="00A41C51" w:rsidP="00F0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BB56BE" wp14:editId="56FB7AD5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8AE61F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A41C51" w:rsidRPr="00506070" w:rsidRDefault="00A41C51" w:rsidP="00F074A1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A41C51" w:rsidRPr="00506070" w:rsidRDefault="00A41C51" w:rsidP="0067242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>Tây Ninh, ngày</w:t>
            </w:r>
            <w:r w:rsidR="0067242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19</w:t>
            </w:r>
            <w:bookmarkStart w:id="0" w:name="_GoBack"/>
            <w:bookmarkEnd w:id="0"/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tháng </w:t>
            </w:r>
            <w:r w:rsidR="00706BC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8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năm 2019</w:t>
            </w:r>
          </w:p>
        </w:tc>
      </w:tr>
    </w:tbl>
    <w:p w:rsidR="00A41C51" w:rsidRPr="00506070" w:rsidRDefault="00A41C51" w:rsidP="00A41C51">
      <w:pPr>
        <w:rPr>
          <w:rFonts w:ascii="Times New Roman" w:hAnsi="Times New Roman" w:cs="Times New Roman"/>
          <w:sz w:val="28"/>
          <w:szCs w:val="28"/>
        </w:rPr>
      </w:pPr>
    </w:p>
    <w:p w:rsidR="00A41C51" w:rsidRPr="00506070" w:rsidRDefault="00A41C51" w:rsidP="00A41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Kính gửi: </w:t>
      </w:r>
    </w:p>
    <w:p w:rsidR="00A41C51" w:rsidRPr="00506070" w:rsidRDefault="00A41C51" w:rsidP="00A41C51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A41C51" w:rsidRPr="00506070" w:rsidRDefault="00A41C51" w:rsidP="00A41C51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- Ủy ban nhân dân các huyện, thành phố.</w:t>
      </w:r>
    </w:p>
    <w:p w:rsidR="00A41C51" w:rsidRPr="00506070" w:rsidRDefault="00A41C51" w:rsidP="00A41C51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Ủy ban nhân dân tỉnh nhận được </w:t>
      </w:r>
      <w:r>
        <w:rPr>
          <w:rFonts w:ascii="Times New Roman" w:hAnsi="Times New Roman" w:cs="Times New Roman"/>
          <w:sz w:val="28"/>
          <w:szCs w:val="28"/>
        </w:rPr>
        <w:t>Thông tư số 1</w:t>
      </w:r>
      <w:r w:rsidR="00706B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/201</w:t>
      </w:r>
      <w:r w:rsidR="00706BC2">
        <w:rPr>
          <w:rFonts w:ascii="Times New Roman" w:hAnsi="Times New Roman" w:cs="Times New Roman"/>
          <w:sz w:val="28"/>
          <w:szCs w:val="28"/>
        </w:rPr>
        <w:t>9/TT-BLĐTBXH ngày 12 tháng 8</w:t>
      </w:r>
      <w:r>
        <w:rPr>
          <w:rFonts w:ascii="Times New Roman" w:hAnsi="Times New Roman" w:cs="Times New Roman"/>
          <w:sz w:val="28"/>
          <w:szCs w:val="28"/>
        </w:rPr>
        <w:t xml:space="preserve"> năm 2019 của Bộ Lao động – Thương binh và Xã hội </w:t>
      </w:r>
      <w:r w:rsidR="00706BC2">
        <w:rPr>
          <w:rFonts w:ascii="Times New Roman" w:hAnsi="Times New Roman" w:cs="Times New Roman"/>
          <w:sz w:val="28"/>
          <w:szCs w:val="28"/>
        </w:rPr>
        <w:t>hướng dẫn việc chuyển xếp lương chức danh nghề nghiệp viên chức ngành giáo dục nghề nghiệp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C51" w:rsidRDefault="00B26F1E" w:rsidP="00A41C51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Thực hiện ý kiến của đ</w:t>
      </w:r>
      <w:r w:rsidR="00A41C51" w:rsidRPr="00506070">
        <w:rPr>
          <w:rFonts w:ascii="Times New Roman" w:hAnsi="Times New Roman" w:cs="Times New Roman"/>
          <w:sz w:val="28"/>
          <w:szCs w:val="28"/>
        </w:rPr>
        <w:t xml:space="preserve">ồng chí </w:t>
      </w:r>
      <w:r w:rsidR="00A41C51">
        <w:rPr>
          <w:rFonts w:ascii="Times New Roman" w:hAnsi="Times New Roman" w:cs="Times New Roman"/>
          <w:sz w:val="28"/>
          <w:szCs w:val="28"/>
        </w:rPr>
        <w:t>Nguyễn Thanh Ngọc</w:t>
      </w:r>
      <w:r w:rsidR="00A41C51" w:rsidRPr="00506070">
        <w:rPr>
          <w:rFonts w:ascii="Times New Roman" w:hAnsi="Times New Roman" w:cs="Times New Roman"/>
          <w:sz w:val="28"/>
          <w:szCs w:val="28"/>
        </w:rPr>
        <w:t xml:space="preserve"> – Phó Chủ tịch Ủy ban nhân dân tỉnh</w:t>
      </w:r>
      <w:r>
        <w:rPr>
          <w:rFonts w:ascii="Times New Roman" w:hAnsi="Times New Roman" w:cs="Times New Roman"/>
          <w:sz w:val="28"/>
          <w:szCs w:val="28"/>
        </w:rPr>
        <w:t xml:space="preserve">, Văn phòng Đoàn ĐBQH, HĐND và UBND tỉnh sao gửi Thông tư số 12/2019/TT-BLĐTBXH ngày 12 tháng 8 năm 2019 của Bộ Lao động – Thương binh và Xã hội đến các </w:t>
      </w:r>
      <w:r w:rsidRPr="00506070">
        <w:rPr>
          <w:rFonts w:ascii="Times New Roman" w:hAnsi="Times New Roman" w:cs="Times New Roman"/>
          <w:sz w:val="28"/>
          <w:szCs w:val="28"/>
        </w:rPr>
        <w:t>sở, ban, ngành tỉnh</w:t>
      </w:r>
      <w:r>
        <w:rPr>
          <w:rFonts w:ascii="Times New Roman" w:hAnsi="Times New Roman" w:cs="Times New Roman"/>
          <w:sz w:val="28"/>
          <w:szCs w:val="28"/>
        </w:rPr>
        <w:t>, Ủy ban nhân dân các huyện, thành phố biết, thực hiện</w:t>
      </w:r>
      <w:r w:rsidR="00A41C51">
        <w:rPr>
          <w:rFonts w:ascii="Times New Roman" w:hAnsi="Times New Roman" w:cs="Times New Roman"/>
          <w:sz w:val="28"/>
          <w:szCs w:val="28"/>
        </w:rPr>
        <w:t>.</w:t>
      </w:r>
    </w:p>
    <w:p w:rsidR="00A41C51" w:rsidRPr="00506070" w:rsidRDefault="00A41C51" w:rsidP="00A41C51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>
        <w:rPr>
          <w:rFonts w:ascii="Times New Roman" w:hAnsi="Times New Roman" w:cs="Times New Roman"/>
          <w:sz w:val="28"/>
          <w:szCs w:val="28"/>
        </w:rPr>
        <w:t>Thông tư số 1</w:t>
      </w:r>
      <w:r w:rsidR="00B26F1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/2019/TT-BLĐTBXH ngày 1</w:t>
      </w:r>
      <w:r w:rsidR="00B26F1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tháng </w:t>
      </w:r>
      <w:r w:rsidR="00B26F1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năm 2019 của Bộ Lao động – Thương binh và Xã hội </w:t>
      </w:r>
      <w:r w:rsidRPr="00506070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“Văn bản </w:t>
      </w:r>
      <w:r w:rsidR="00B26F1E">
        <w:rPr>
          <w:rFonts w:ascii="Times New Roman" w:hAnsi="Times New Roman" w:cs="Times New Roman"/>
          <w:b/>
          <w:sz w:val="28"/>
          <w:szCs w:val="28"/>
        </w:rPr>
        <w:t>sao gửi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506070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A41C51" w:rsidRPr="00506070" w:rsidRDefault="00A41C51" w:rsidP="00A41C51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506070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506070">
        <w:rPr>
          <w:rFonts w:ascii="Times New Roman" w:hAnsi="Times New Roman" w:cs="Times New Roman"/>
          <w:sz w:val="28"/>
          <w:szCs w:val="28"/>
        </w:rPr>
        <w:t>.</w:t>
      </w:r>
    </w:p>
    <w:p w:rsidR="00A41C51" w:rsidRPr="00506070" w:rsidRDefault="00A41C51" w:rsidP="00A41C51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C51" w:rsidRPr="00506070" w:rsidRDefault="00A41C51" w:rsidP="00A41C51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070">
        <w:rPr>
          <w:rFonts w:ascii="Times New Roman" w:hAnsi="Times New Roman" w:cs="Times New Roman"/>
          <w:b/>
          <w:i/>
          <w:sz w:val="28"/>
          <w:szCs w:val="28"/>
        </w:rPr>
        <w:t>Nơi nhận:</w:t>
      </w:r>
      <w:r w:rsidRPr="0050607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KT.CHÁNH VĂN PHÒNG </w:t>
      </w:r>
    </w:p>
    <w:p w:rsidR="00A41C51" w:rsidRPr="00506070" w:rsidRDefault="00A41C51" w:rsidP="00A41C51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17A">
        <w:rPr>
          <w:rFonts w:ascii="Times New Roman" w:hAnsi="Times New Roman" w:cs="Times New Roman"/>
          <w:sz w:val="24"/>
          <w:szCs w:val="24"/>
        </w:rPr>
        <w:t>- Như trên;</w:t>
      </w:r>
      <w:r w:rsidRPr="00506070">
        <w:rPr>
          <w:rFonts w:ascii="Times New Roman" w:hAnsi="Times New Roman" w:cs="Times New Roman"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A41C51" w:rsidRPr="008F217A" w:rsidRDefault="00A41C51" w:rsidP="00A41C51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- CT, các PCT.UBND tỉnh;                                                                                    </w:t>
      </w:r>
    </w:p>
    <w:p w:rsidR="00A41C51" w:rsidRPr="008F217A" w:rsidRDefault="00A41C51" w:rsidP="00A41C51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sz w:val="24"/>
          <w:szCs w:val="24"/>
        </w:rPr>
        <w:t>CVP</w:t>
      </w:r>
      <w:r w:rsidRPr="008F217A">
        <w:rPr>
          <w:rFonts w:ascii="Times New Roman" w:hAnsi="Times New Roman" w:cs="Times New Roman"/>
          <w:sz w:val="24"/>
          <w:szCs w:val="24"/>
        </w:rPr>
        <w:t xml:space="preserve">, PCVP </w:t>
      </w:r>
      <w:r>
        <w:rPr>
          <w:rFonts w:ascii="Times New Roman" w:hAnsi="Times New Roman" w:cs="Times New Roman"/>
          <w:sz w:val="24"/>
          <w:szCs w:val="24"/>
        </w:rPr>
        <w:t xml:space="preserve">Long, </w:t>
      </w:r>
      <w:r w:rsidRPr="008F217A">
        <w:rPr>
          <w:rFonts w:ascii="Times New Roman" w:hAnsi="Times New Roman" w:cs="Times New Roman"/>
          <w:sz w:val="24"/>
          <w:szCs w:val="24"/>
        </w:rPr>
        <w:t>Nhung;</w:t>
      </w:r>
    </w:p>
    <w:p w:rsidR="00A41C51" w:rsidRPr="008F217A" w:rsidRDefault="00A41C51" w:rsidP="00A41C51">
      <w:pPr>
        <w:spacing w:before="60" w:after="6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PVHXH, TTCBTH</w:t>
      </w:r>
      <w:r w:rsidRPr="008F217A">
        <w:rPr>
          <w:rFonts w:ascii="Times New Roman" w:hAnsi="Times New Roman" w:cs="Times New Roman"/>
          <w:sz w:val="24"/>
          <w:szCs w:val="24"/>
        </w:rPr>
        <w:t>;</w:t>
      </w:r>
    </w:p>
    <w:p w:rsidR="00A41C51" w:rsidRDefault="00A41C51" w:rsidP="00A41C51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Lưu: VT, VP.</w:t>
      </w:r>
      <w:r>
        <w:rPr>
          <w:rFonts w:ascii="Times New Roman" w:hAnsi="Times New Roman" w:cs="Times New Roman"/>
          <w:sz w:val="24"/>
          <w:szCs w:val="24"/>
        </w:rPr>
        <w:t>Đoàn ĐBQH, HĐND</w:t>
      </w:r>
    </w:p>
    <w:p w:rsidR="00A41C51" w:rsidRPr="008F217A" w:rsidRDefault="00A41C51" w:rsidP="00A41C51">
      <w:pPr>
        <w:spacing w:before="60" w:after="6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và </w:t>
      </w:r>
      <w:r w:rsidRPr="008F217A">
        <w:rPr>
          <w:rFonts w:ascii="Times New Roman" w:hAnsi="Times New Roman" w:cs="Times New Roman"/>
          <w:sz w:val="24"/>
          <w:szCs w:val="24"/>
        </w:rPr>
        <w:t>UBND tỉnh.</w:t>
      </w:r>
    </w:p>
    <w:p w:rsidR="00A41C51" w:rsidRPr="008F217A" w:rsidRDefault="00A41C51" w:rsidP="00A41C51">
      <w:pPr>
        <w:spacing w:before="60" w:after="6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8F217A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A41C51" w:rsidRPr="00506070" w:rsidRDefault="00A41C51" w:rsidP="00A41C51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</w:r>
    </w:p>
    <w:p w:rsidR="00A41C51" w:rsidRPr="00506070" w:rsidRDefault="00A41C51" w:rsidP="00A41C51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A41C51" w:rsidRPr="00506070" w:rsidRDefault="00A41C51" w:rsidP="00A41C51">
      <w:pPr>
        <w:rPr>
          <w:rFonts w:ascii="Times New Roman" w:hAnsi="Times New Roman" w:cs="Times New Roman"/>
          <w:sz w:val="28"/>
          <w:szCs w:val="28"/>
        </w:rPr>
      </w:pPr>
    </w:p>
    <w:p w:rsidR="00A41C51" w:rsidRPr="00506070" w:rsidRDefault="00A41C51" w:rsidP="00A41C51">
      <w:pPr>
        <w:rPr>
          <w:rFonts w:ascii="Times New Roman" w:hAnsi="Times New Roman" w:cs="Times New Roman"/>
          <w:sz w:val="28"/>
          <w:szCs w:val="28"/>
        </w:rPr>
      </w:pPr>
    </w:p>
    <w:p w:rsidR="00A41C51" w:rsidRPr="00506070" w:rsidRDefault="00A41C51" w:rsidP="00A41C51">
      <w:pPr>
        <w:rPr>
          <w:rFonts w:ascii="Times New Roman" w:hAnsi="Times New Roman" w:cs="Times New Roman"/>
          <w:sz w:val="28"/>
          <w:szCs w:val="28"/>
        </w:rPr>
      </w:pPr>
    </w:p>
    <w:p w:rsidR="00A41C51" w:rsidRDefault="00A41C51" w:rsidP="00A41C51"/>
    <w:p w:rsidR="00A41C51" w:rsidRDefault="00A41C51" w:rsidP="00A41C51"/>
    <w:p w:rsidR="00A41C51" w:rsidRDefault="00A41C51" w:rsidP="00A41C51"/>
    <w:p w:rsidR="00A41C51" w:rsidRDefault="00A41C51" w:rsidP="00A41C51"/>
    <w:p w:rsidR="00A41C51" w:rsidRDefault="00A41C51" w:rsidP="00A41C51"/>
    <w:p w:rsidR="00974AF0" w:rsidRDefault="00974AF0"/>
    <w:sectPr w:rsidR="00974AF0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C51"/>
    <w:rsid w:val="00672427"/>
    <w:rsid w:val="00706BC2"/>
    <w:rsid w:val="00974AF0"/>
    <w:rsid w:val="00A41C51"/>
    <w:rsid w:val="00B2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A04FCD"/>
  <w15:docId w15:val="{609CAF98-96BC-49C5-A7F5-F9466F389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41C51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A41C51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41C51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HONG NHUNG</cp:lastModifiedBy>
  <cp:revision>3</cp:revision>
  <dcterms:created xsi:type="dcterms:W3CDTF">2019-08-19T01:11:00Z</dcterms:created>
  <dcterms:modified xsi:type="dcterms:W3CDTF">2019-08-19T03:08:00Z</dcterms:modified>
</cp:coreProperties>
</file>