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tblInd w:w="-176" w:type="dxa"/>
        <w:tblLook w:val="01E0" w:firstRow="1" w:lastRow="1" w:firstColumn="1" w:lastColumn="1" w:noHBand="0" w:noVBand="0"/>
      </w:tblPr>
      <w:tblGrid>
        <w:gridCol w:w="3828"/>
        <w:gridCol w:w="5998"/>
      </w:tblGrid>
      <w:tr w:rsidR="006E4969" w:rsidRPr="00506070" w:rsidTr="00326E03">
        <w:trPr>
          <w:trHeight w:val="1242"/>
        </w:trPr>
        <w:tc>
          <w:tcPr>
            <w:tcW w:w="3828" w:type="dxa"/>
          </w:tcPr>
          <w:p w:rsidR="006E4969" w:rsidRPr="00506070" w:rsidRDefault="006E4969" w:rsidP="00326E0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UBND TỈNH TÂY NINH</w:t>
            </w:r>
          </w:p>
          <w:p w:rsidR="006E4969" w:rsidRPr="00506070" w:rsidRDefault="006E4969" w:rsidP="0032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VĂN PHÒNG ĐOÀN ĐBQH,</w:t>
            </w:r>
          </w:p>
          <w:p w:rsidR="006E4969" w:rsidRPr="00506070" w:rsidRDefault="006E4969" w:rsidP="0032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 xml:space="preserve">HĐND VÀ UBND </w:t>
            </w:r>
          </w:p>
          <w:p w:rsidR="006E4969" w:rsidRPr="00506070" w:rsidRDefault="006E4969" w:rsidP="00326E03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7C71FA" wp14:editId="122D2A1D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3607C8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6E4969" w:rsidRPr="00506070" w:rsidRDefault="006E4969" w:rsidP="00326E0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 xml:space="preserve">        Số:          /VP-</w:t>
            </w:r>
            <w:r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VHXH</w:t>
            </w:r>
          </w:p>
          <w:p w:rsidR="006E4969" w:rsidRPr="00506070" w:rsidRDefault="006E4969" w:rsidP="00326E0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 xml:space="preserve">         V/v sao gửi văn bản</w:t>
            </w:r>
          </w:p>
        </w:tc>
        <w:tc>
          <w:tcPr>
            <w:tcW w:w="5998" w:type="dxa"/>
          </w:tcPr>
          <w:p w:rsidR="006E4969" w:rsidRPr="00506070" w:rsidRDefault="006E4969" w:rsidP="00326E03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6E4969" w:rsidRPr="00506070" w:rsidRDefault="006E4969" w:rsidP="00326E03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6E4969" w:rsidRPr="00506070" w:rsidRDefault="006E4969" w:rsidP="00326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B5470A" wp14:editId="6A7346C9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71533A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6E4969" w:rsidRPr="00506070" w:rsidRDefault="006E4969" w:rsidP="00326E03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6E4969" w:rsidRPr="00506070" w:rsidRDefault="006E4969" w:rsidP="00A939F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>Tây Ninh, ngày</w:t>
            </w:r>
            <w:r w:rsidR="00A939F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06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tháng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02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năm 20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20</w:t>
            </w:r>
          </w:p>
        </w:tc>
      </w:tr>
    </w:tbl>
    <w:p w:rsidR="006E4969" w:rsidRPr="00506070" w:rsidRDefault="006E4969" w:rsidP="006E4969">
      <w:pPr>
        <w:rPr>
          <w:rFonts w:ascii="Times New Roman" w:hAnsi="Times New Roman" w:cs="Times New Roman"/>
          <w:sz w:val="28"/>
          <w:szCs w:val="28"/>
        </w:rPr>
      </w:pPr>
    </w:p>
    <w:p w:rsidR="006E4969" w:rsidRPr="00506070" w:rsidRDefault="006E4969" w:rsidP="006E49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Kính gửi: </w:t>
      </w:r>
    </w:p>
    <w:p w:rsidR="006E4969" w:rsidRPr="00506070" w:rsidRDefault="006E4969" w:rsidP="006E4969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- Các sở, ban, ngành tỉnh;</w:t>
      </w:r>
    </w:p>
    <w:p w:rsidR="006E4969" w:rsidRPr="00506070" w:rsidRDefault="006E4969" w:rsidP="006E4969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- Ủy ban nhân dân các huyện, </w:t>
      </w:r>
      <w:r w:rsidR="00CA5FEB">
        <w:rPr>
          <w:rFonts w:ascii="Times New Roman" w:hAnsi="Times New Roman" w:cs="Times New Roman"/>
          <w:sz w:val="28"/>
          <w:szCs w:val="28"/>
        </w:rPr>
        <w:t xml:space="preserve">thị xã, </w:t>
      </w:r>
      <w:r w:rsidRPr="00506070">
        <w:rPr>
          <w:rFonts w:ascii="Times New Roman" w:hAnsi="Times New Roman" w:cs="Times New Roman"/>
          <w:sz w:val="28"/>
          <w:szCs w:val="28"/>
        </w:rPr>
        <w:t>thành phố.</w:t>
      </w:r>
    </w:p>
    <w:p w:rsidR="006E4969" w:rsidRDefault="006E4969" w:rsidP="006E4969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Ủy ban nhân dân tỉnh nhận được </w:t>
      </w:r>
      <w:r>
        <w:rPr>
          <w:rFonts w:ascii="Times New Roman" w:hAnsi="Times New Roman" w:cs="Times New Roman"/>
          <w:sz w:val="28"/>
          <w:szCs w:val="28"/>
        </w:rPr>
        <w:t>Thông tư số 28/2019/TT-BLĐTBXH ngày 26 tháng 12 năm 2019 của Bộ Lao động – Thương binh và Xã hội hướng dẫn tổ chức Tháng hành động vì trẻ em, đ</w:t>
      </w:r>
      <w:r w:rsidRPr="00506070">
        <w:rPr>
          <w:rFonts w:ascii="Times New Roman" w:hAnsi="Times New Roman" w:cs="Times New Roman"/>
          <w:sz w:val="28"/>
          <w:szCs w:val="28"/>
        </w:rPr>
        <w:t xml:space="preserve">ồng chí </w:t>
      </w:r>
      <w:r>
        <w:rPr>
          <w:rFonts w:ascii="Times New Roman" w:hAnsi="Times New Roman" w:cs="Times New Roman"/>
          <w:sz w:val="28"/>
          <w:szCs w:val="28"/>
        </w:rPr>
        <w:t>Nguyễn Thanh Ngọc</w:t>
      </w:r>
      <w:r w:rsidRPr="00506070">
        <w:rPr>
          <w:rFonts w:ascii="Times New Roman" w:hAnsi="Times New Roman" w:cs="Times New Roman"/>
          <w:sz w:val="28"/>
          <w:szCs w:val="28"/>
        </w:rPr>
        <w:t xml:space="preserve"> – Phó Chủ tịch Ủy ban nhân dân tỉnh</w:t>
      </w:r>
      <w:r>
        <w:rPr>
          <w:rFonts w:ascii="Times New Roman" w:hAnsi="Times New Roman" w:cs="Times New Roman"/>
          <w:sz w:val="28"/>
          <w:szCs w:val="28"/>
        </w:rPr>
        <w:t xml:space="preserve"> giao Sở Lao động – Thương binh và Xã hội chủ trì, phối hợp với các đơn vị liên quan, Ủy ban nhân dân các huyện, </w:t>
      </w:r>
      <w:r w:rsidR="00CA5FEB">
        <w:rPr>
          <w:rFonts w:ascii="Times New Roman" w:hAnsi="Times New Roman" w:cs="Times New Roman"/>
          <w:sz w:val="28"/>
          <w:szCs w:val="28"/>
        </w:rPr>
        <w:t xml:space="preserve">thị xã,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thành phố căn cứ nội dung hướng dẫn của Bộ Lao động – Thương binh và Xã hội tại Thông tư số 28/2019/TT-BLĐTBXH triển khai thực hiện và tham mưu Ủy ban nhân dân tỉnh.</w:t>
      </w:r>
    </w:p>
    <w:p w:rsidR="006E4969" w:rsidRPr="00506070" w:rsidRDefault="006E4969" w:rsidP="006E4969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Toàn văn </w:t>
      </w:r>
      <w:r>
        <w:rPr>
          <w:rFonts w:ascii="Times New Roman" w:hAnsi="Times New Roman" w:cs="Times New Roman"/>
          <w:sz w:val="28"/>
          <w:szCs w:val="28"/>
        </w:rPr>
        <w:t xml:space="preserve">Thông tư số 28/2019/TT-BLĐTBXH ngày 26 tháng 12 năm 2019 của Bộ Lao động – Thương binh và Xã hội </w:t>
      </w:r>
      <w:r w:rsidRPr="00506070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“Văn bản </w:t>
      </w:r>
      <w:r>
        <w:rPr>
          <w:rFonts w:ascii="Times New Roman" w:hAnsi="Times New Roman" w:cs="Times New Roman"/>
          <w:b/>
          <w:sz w:val="28"/>
          <w:szCs w:val="28"/>
        </w:rPr>
        <w:t>truyền đạt ý kiến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506070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6E4969" w:rsidRPr="00506070" w:rsidRDefault="006E4969" w:rsidP="006E4969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4" w:history="1">
        <w:r w:rsidRPr="00506070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506070">
        <w:rPr>
          <w:rFonts w:ascii="Times New Roman" w:hAnsi="Times New Roman" w:cs="Times New Roman"/>
          <w:sz w:val="28"/>
          <w:szCs w:val="28"/>
        </w:rPr>
        <w:t>.</w:t>
      </w:r>
    </w:p>
    <w:p w:rsidR="006E4969" w:rsidRPr="00506070" w:rsidRDefault="006E4969" w:rsidP="006E4969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Văn phòng Đoàn ĐBQH, HĐND</w:t>
      </w:r>
      <w:r>
        <w:rPr>
          <w:rFonts w:ascii="Times New Roman" w:hAnsi="Times New Roman" w:cs="Times New Roman"/>
          <w:sz w:val="28"/>
          <w:szCs w:val="28"/>
        </w:rPr>
        <w:t xml:space="preserve"> và</w:t>
      </w:r>
      <w:r w:rsidRPr="00506070">
        <w:rPr>
          <w:rFonts w:ascii="Times New Roman" w:hAnsi="Times New Roman" w:cs="Times New Roman"/>
          <w:sz w:val="28"/>
          <w:szCs w:val="28"/>
        </w:rPr>
        <w:t xml:space="preserve"> UBND </w:t>
      </w:r>
      <w:r>
        <w:rPr>
          <w:rFonts w:ascii="Times New Roman" w:hAnsi="Times New Roman" w:cs="Times New Roman"/>
          <w:sz w:val="28"/>
          <w:szCs w:val="28"/>
        </w:rPr>
        <w:t>tỉnh sao gửi và truyền đạt ý kiến của Lãnh đạo Ủy ban nhân dân tỉnh đến các đơn vị, địa phương biết, thực hiện./.</w:t>
      </w:r>
    </w:p>
    <w:p w:rsidR="006E4969" w:rsidRPr="00506070" w:rsidRDefault="006E4969" w:rsidP="006E4969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070">
        <w:rPr>
          <w:rFonts w:ascii="Times New Roman" w:hAnsi="Times New Roman" w:cs="Times New Roman"/>
          <w:b/>
          <w:i/>
          <w:sz w:val="28"/>
          <w:szCs w:val="28"/>
        </w:rPr>
        <w:t>Nơi nhận:</w:t>
      </w:r>
      <w:r w:rsidRPr="0050607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>KT.</w:t>
      </w:r>
      <w:r w:rsidR="00A93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CHÁNH VĂN PHÒNG </w:t>
      </w:r>
    </w:p>
    <w:p w:rsidR="006E4969" w:rsidRPr="00506070" w:rsidRDefault="006E4969" w:rsidP="006E4969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17A">
        <w:rPr>
          <w:rFonts w:ascii="Times New Roman" w:hAnsi="Times New Roman" w:cs="Times New Roman"/>
          <w:sz w:val="24"/>
          <w:szCs w:val="24"/>
        </w:rPr>
        <w:t>- Như trên;</w:t>
      </w:r>
      <w:r w:rsidRPr="00506070">
        <w:rPr>
          <w:rFonts w:ascii="Times New Roman" w:hAnsi="Times New Roman" w:cs="Times New Roman"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>PHÓ CHÁNH VĂN PHÒNG</w:t>
      </w:r>
    </w:p>
    <w:p w:rsidR="006E4969" w:rsidRPr="008F217A" w:rsidRDefault="006E4969" w:rsidP="006E4969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- CT, các PCT.UBND tỉnh;                                                                                    </w:t>
      </w:r>
    </w:p>
    <w:p w:rsidR="006E4969" w:rsidRPr="008F217A" w:rsidRDefault="006E4969" w:rsidP="006E4969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</w:t>
      </w:r>
      <w:r>
        <w:rPr>
          <w:rFonts w:ascii="Times New Roman" w:hAnsi="Times New Roman" w:cs="Times New Roman"/>
          <w:sz w:val="24"/>
          <w:szCs w:val="24"/>
        </w:rPr>
        <w:t>CVP</w:t>
      </w:r>
      <w:r w:rsidRPr="008F217A">
        <w:rPr>
          <w:rFonts w:ascii="Times New Roman" w:hAnsi="Times New Roman" w:cs="Times New Roman"/>
          <w:sz w:val="24"/>
          <w:szCs w:val="24"/>
        </w:rPr>
        <w:t>, PCVP Nhung;</w:t>
      </w:r>
    </w:p>
    <w:p w:rsidR="006E4969" w:rsidRPr="008F217A" w:rsidRDefault="006E4969" w:rsidP="006E4969">
      <w:pPr>
        <w:spacing w:before="60" w:after="6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PVHXH, TTCBTH</w:t>
      </w:r>
      <w:r w:rsidRPr="008F217A">
        <w:rPr>
          <w:rFonts w:ascii="Times New Roman" w:hAnsi="Times New Roman" w:cs="Times New Roman"/>
          <w:sz w:val="24"/>
          <w:szCs w:val="24"/>
        </w:rPr>
        <w:t>;</w:t>
      </w:r>
    </w:p>
    <w:p w:rsidR="006E4969" w:rsidRDefault="006E4969" w:rsidP="006E4969">
      <w:pPr>
        <w:spacing w:after="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Lưu: VT, VP.</w:t>
      </w:r>
      <w:r>
        <w:rPr>
          <w:rFonts w:ascii="Times New Roman" w:hAnsi="Times New Roman" w:cs="Times New Roman"/>
          <w:sz w:val="24"/>
          <w:szCs w:val="24"/>
        </w:rPr>
        <w:t>Đoàn ĐBQH, HĐND</w:t>
      </w:r>
    </w:p>
    <w:p w:rsidR="006E4969" w:rsidRPr="008F217A" w:rsidRDefault="006E4969" w:rsidP="006E4969">
      <w:pPr>
        <w:spacing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và </w:t>
      </w:r>
      <w:r w:rsidRPr="008F217A">
        <w:rPr>
          <w:rFonts w:ascii="Times New Roman" w:hAnsi="Times New Roman" w:cs="Times New Roman"/>
          <w:sz w:val="24"/>
          <w:szCs w:val="24"/>
        </w:rPr>
        <w:t>UBND tỉnh.</w:t>
      </w:r>
    </w:p>
    <w:p w:rsidR="006E4969" w:rsidRPr="008F217A" w:rsidRDefault="006E4969" w:rsidP="006E4969">
      <w:pPr>
        <w:spacing w:after="0" w:line="240" w:lineRule="auto"/>
        <w:ind w:left="360" w:right="288" w:hanging="432"/>
        <w:jc w:val="both"/>
        <w:rPr>
          <w:rFonts w:ascii="Times New Roman" w:hAnsi="Times New Roman" w:cs="Times New Roman"/>
          <w:sz w:val="10"/>
          <w:szCs w:val="10"/>
        </w:rPr>
      </w:pPr>
      <w:r w:rsidRPr="008F217A">
        <w:rPr>
          <w:rFonts w:ascii="Times New Roman" w:hAnsi="Times New Roman" w:cs="Times New Roman"/>
          <w:sz w:val="10"/>
          <w:szCs w:val="10"/>
        </w:rPr>
        <w:t xml:space="preserve">Tuấn </w:t>
      </w:r>
    </w:p>
    <w:p w:rsidR="006E4969" w:rsidRPr="00506070" w:rsidRDefault="006E4969" w:rsidP="006E4969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</w:r>
    </w:p>
    <w:p w:rsidR="006E4969" w:rsidRPr="00506070" w:rsidRDefault="006E4969" w:rsidP="006E4969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E4969" w:rsidRPr="00506070" w:rsidRDefault="006E4969" w:rsidP="006E4969">
      <w:pPr>
        <w:rPr>
          <w:rFonts w:ascii="Times New Roman" w:hAnsi="Times New Roman" w:cs="Times New Roman"/>
          <w:sz w:val="28"/>
          <w:szCs w:val="28"/>
        </w:rPr>
      </w:pPr>
    </w:p>
    <w:p w:rsidR="006E4969" w:rsidRPr="00506070" w:rsidRDefault="006E4969" w:rsidP="006E4969">
      <w:pPr>
        <w:rPr>
          <w:rFonts w:ascii="Times New Roman" w:hAnsi="Times New Roman" w:cs="Times New Roman"/>
          <w:sz w:val="28"/>
          <w:szCs w:val="28"/>
        </w:rPr>
      </w:pPr>
    </w:p>
    <w:p w:rsidR="006E4969" w:rsidRPr="00506070" w:rsidRDefault="006E4969" w:rsidP="006E4969">
      <w:pPr>
        <w:rPr>
          <w:rFonts w:ascii="Times New Roman" w:hAnsi="Times New Roman" w:cs="Times New Roman"/>
          <w:sz w:val="28"/>
          <w:szCs w:val="28"/>
        </w:rPr>
      </w:pPr>
    </w:p>
    <w:p w:rsidR="006E4969" w:rsidRDefault="006E4969" w:rsidP="006E4969"/>
    <w:p w:rsidR="006E4969" w:rsidRDefault="006E4969" w:rsidP="006E4969"/>
    <w:p w:rsidR="006E4969" w:rsidRDefault="006E4969" w:rsidP="006E4969"/>
    <w:p w:rsidR="006E4969" w:rsidRDefault="006E4969" w:rsidP="006E4969"/>
    <w:p w:rsidR="006E4969" w:rsidRDefault="006E4969" w:rsidP="006E4969"/>
    <w:p w:rsidR="006E4969" w:rsidRDefault="006E4969" w:rsidP="006E4969"/>
    <w:p w:rsidR="006E4969" w:rsidRDefault="006E4969" w:rsidP="006E4969"/>
    <w:p w:rsidR="003E0C71" w:rsidRDefault="003E0C71"/>
    <w:sectPr w:rsidR="003E0C71" w:rsidSect="007B2F76">
      <w:pgSz w:w="12240" w:h="15840"/>
      <w:pgMar w:top="90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969"/>
    <w:rsid w:val="003E0C71"/>
    <w:rsid w:val="006E4969"/>
    <w:rsid w:val="00A939F5"/>
    <w:rsid w:val="00CA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BF6B0"/>
  <w15:chartTrackingRefBased/>
  <w15:docId w15:val="{A7030B71-A5D4-4B85-98A0-18B1E3B3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96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E496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6E4969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6E4969"/>
    <w:rPr>
      <w:rFonts w:ascii="VNI-Times" w:eastAsia="Times New Roman" w:hAnsi="VNI-Times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3</cp:revision>
  <dcterms:created xsi:type="dcterms:W3CDTF">2020-02-06T04:23:00Z</dcterms:created>
  <dcterms:modified xsi:type="dcterms:W3CDTF">2020-02-06T07:02:00Z</dcterms:modified>
</cp:coreProperties>
</file>