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Relationship Target="docProps/core.xml" Type="http://schemas.openxmlformats.org/package/2006/relationships/metadata/core-properties" Id="rId2"></Relationship><Relationship Target="word/document.xml" Type="http://schemas.openxmlformats.org/officeDocument/2006/relationships/officeDocument" Id="rId1"></Relationship></Relationships>
</file>

<file path=word/document.xml><?xml version="1.0" encoding="utf-8"?>
<w:document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tbl>
      <w:tblPr>
        <w:tblW w:w="9960" w:type="dxa"/>
        <w:tblInd w:w="-612" w:type="dxa"/>
        <w:tblLayout w:type="fixed"/>
        <w:tblLook w:val="0000"/>
      </w:tblPr>
      <w:tblGrid>
        <w:gridCol w:w="3840"/>
        <w:gridCol w:w="6120"/>
      </w:tblGrid>
      <w:tr w:rsidR="00885AF4">
        <w:tc>
          <w:tcPr>
            <w:tcW w:w="3840" w:type="dxa"/>
          </w:tcPr>
          <w:p w:rsidRPr="00831ED3" w:rsidR="00885AF4" w:rsidP="00047A44" w:rsidRDefault="009062DA">
            <w:pPr>
              <w:pStyle w:val="BodyText"/>
              <w:rPr>
                <w:rFonts w:ascii="Times New Roman" w:hAnsi="Times New Roman"/>
                <w:szCs w:val="28"/>
              </w:rPr>
            </w:pPr>
            <w:r>
              <w:rPr>
                <w:rFonts w:ascii="Times New Roman" w:hAnsi="Times New Roman"/>
                <w:bCs w:val="false"/>
              </w:rPr>
              <w:t>THỦ TƯỚNG CHÍNH PHỦ</w:t>
            </w:r>
          </w:p>
          <w:p w:rsidRPr="008430F5" w:rsidR="00885AF4" w:rsidP="008430F5" w:rsidRDefault="008430F5">
            <w:pPr>
              <w:jc w:val="center"/>
              <w:rPr>
                <w:vertAlign w:val="superscript"/>
              </w:rPr>
            </w:pPr>
            <w:r w:rsidRPr="008430F5">
              <w:rPr>
                <w:vertAlign w:val="superscript"/>
              </w:rPr>
              <w:t>__</w:t>
            </w:r>
            <w:r>
              <w:rPr>
                <w:vertAlign w:val="superscript"/>
              </w:rPr>
              <w:t>_______</w:t>
            </w:r>
            <w:r w:rsidRPr="008430F5">
              <w:rPr>
                <w:vertAlign w:val="superscript"/>
              </w:rPr>
              <w:t>___</w:t>
            </w:r>
          </w:p>
        </w:tc>
        <w:tc>
          <w:tcPr>
            <w:tcW w:w="6120" w:type="dxa"/>
          </w:tcPr>
          <w:p w:rsidRPr="00831ED3" w:rsidR="00885AF4" w:rsidP="00047A44" w:rsidRDefault="00885AF4">
            <w:pPr>
              <w:pStyle w:val="BodyText"/>
              <w:rPr>
                <w:rFonts w:ascii="Times New Roman" w:hAnsi="Times New Roman"/>
                <w:sz w:val="32"/>
                <w:szCs w:val="28"/>
              </w:rPr>
            </w:pPr>
            <w:r w:rsidRPr="00831ED3">
              <w:rPr>
                <w:rFonts w:ascii="Times New Roman" w:hAnsi="Times New Roman"/>
                <w:szCs w:val="28"/>
              </w:rPr>
              <w:t xml:space="preserve">CỘNG HOÀ XÃ HỘI CHỦ NGHĨA VIỆT </w:t>
            </w:r>
            <w:smartTag w:uri="urn:schemas-microsoft-com:office:smarttags" w:element="place">
              <w:smartTag w:uri="urn:schemas-microsoft-com:office:smarttags" w:element="country-region">
                <w:r w:rsidRPr="00831ED3">
                  <w:rPr>
                    <w:rFonts w:ascii="Times New Roman" w:hAnsi="Times New Roman"/>
                    <w:szCs w:val="28"/>
                  </w:rPr>
                  <w:t>NAM</w:t>
                </w:r>
              </w:smartTag>
            </w:smartTag>
          </w:p>
          <w:p w:rsidRPr="00831ED3" w:rsidR="00885AF4" w:rsidP="00047A44" w:rsidRDefault="00885AF4">
            <w:pPr>
              <w:jc w:val="center"/>
              <w:rPr>
                <w:b/>
                <w:bCs/>
              </w:rPr>
            </w:pPr>
            <w:r w:rsidRPr="00831ED3">
              <w:rPr>
                <w:b/>
                <w:bCs/>
              </w:rPr>
              <w:t>Độc lập - Tự do - Hạnh phúc</w:t>
            </w:r>
          </w:p>
          <w:p w:rsidRPr="008430F5" w:rsidR="00885AF4" w:rsidP="00047A44" w:rsidRDefault="008430F5">
            <w:pPr>
              <w:jc w:val="center"/>
              <w:rPr>
                <w:vertAlign w:val="superscript"/>
              </w:rPr>
            </w:pPr>
            <w:r>
              <w:rPr>
                <w:vertAlign w:val="superscript"/>
              </w:rPr>
              <w:t>_____________________________________</w:t>
            </w:r>
          </w:p>
        </w:tc>
      </w:tr>
      <w:tr w:rsidR="00885AF4">
        <w:trPr>
          <w:trHeight w:val="95"/>
        </w:trPr>
        <w:tc>
          <w:tcPr>
            <w:tcW w:w="3840" w:type="dxa"/>
          </w:tcPr>
          <w:p w:rsidRPr="00831ED3" w:rsidR="00885AF4" w:rsidP="00047A44" w:rsidRDefault="00885AF4">
            <w:pPr>
              <w:jc w:val="center"/>
              <w:rPr>
                <w:szCs w:val="28"/>
              </w:rPr>
            </w:pPr>
            <w:pPr>
              <w:jc w:val="center"/>
              <w:rPr>
                <w:szCs w:val="28"/>
              </w:rPr>
            </w:pPr>
            <w:r>
              <w:rPr>
                <w:szCs w:val="28"/>
              </w:rPr>
              <w:t>Số: 159/TTg-QHĐP</w:t>
            </w:r>
          </w:p>
          <w:p w:rsidRPr="00831ED3" w:rsidR="00885AF4" w:rsidP="00047A44" w:rsidRDefault="00885AF4">
            <w:pPr>
              <w:jc w:val="center"/>
              <w:rPr>
                <w:sz w:val="2"/>
              </w:rPr>
            </w:pPr>
          </w:p>
          <w:p w:rsidRPr="00800671" w:rsidR="00800671" w:rsidP="00800671" w:rsidRDefault="00800671">
            <w:pPr>
              <w:tabs>
                <w:tab w:val="left" w:pos="3025"/>
                <w:tab w:val="left" w:pos="3266"/>
              </w:tabs>
              <w:jc w:val="center"/>
              <w:rPr>
                <w:sz w:val="24"/>
                <w:lang w:val="it-IT"/>
              </w:rPr>
            </w:pPr>
            <w:r w:rsidRPr="00800671">
              <w:rPr>
                <w:sz w:val="24"/>
                <w:lang w:val="it-IT"/>
              </w:rPr>
              <w:t xml:space="preserve">V/v trả lời chất vấn của </w:t>
            </w:r>
          </w:p>
          <w:p w:rsidRPr="00800671" w:rsidR="00800671" w:rsidP="00800671" w:rsidRDefault="00800671">
            <w:pPr>
              <w:tabs>
                <w:tab w:val="left" w:pos="3025"/>
                <w:tab w:val="left" w:pos="3266"/>
              </w:tabs>
              <w:jc w:val="center"/>
              <w:rPr>
                <w:sz w:val="24"/>
                <w:lang w:val="it-IT"/>
              </w:rPr>
            </w:pPr>
            <w:r w:rsidRPr="00800671">
              <w:rPr>
                <w:sz w:val="24"/>
                <w:lang w:val="it-IT"/>
              </w:rPr>
              <w:t xml:space="preserve">Đại biểu </w:t>
            </w:r>
            <w:r w:rsidR="000E40B3">
              <w:rPr>
                <w:sz w:val="24"/>
                <w:lang w:val="it-IT"/>
              </w:rPr>
              <w:t>Trần Thị Quốc Khánh</w:t>
            </w:r>
            <w:r w:rsidRPr="00800671">
              <w:rPr>
                <w:sz w:val="24"/>
                <w:lang w:val="it-IT"/>
              </w:rPr>
              <w:t>,</w:t>
            </w:r>
          </w:p>
          <w:p w:rsidRPr="00831ED3" w:rsidR="00885AF4" w:rsidP="000E40B3" w:rsidRDefault="00800671">
            <w:pPr>
              <w:jc w:val="center"/>
              <w:rPr>
                <w:sz w:val="24"/>
              </w:rPr>
            </w:pPr>
            <w:r w:rsidRPr="00800671">
              <w:rPr>
                <w:sz w:val="24"/>
                <w:lang w:val="it-IT"/>
              </w:rPr>
              <w:t xml:space="preserve"> Đoàn ĐBQH </w:t>
            </w:r>
            <w:r w:rsidR="000E40B3">
              <w:rPr>
                <w:sz w:val="24"/>
                <w:lang w:val="it-IT"/>
              </w:rPr>
              <w:t>TP Hà Nội</w:t>
            </w:r>
          </w:p>
        </w:tc>
        <w:tc>
          <w:tcPr>
            <w:tcW w:w="6120" w:type="dxa"/>
          </w:tcPr>
          <w:p w:rsidRPr="00831ED3" w:rsidR="00885AF4" w:rsidP="00B675F6" w:rsidRDefault="00826219">
            <w:pPr>
              <w:pStyle w:val="Heading3"/>
              <w:jc w:val="center"/>
              <w:rPr>
                <w:rFonts w:ascii="Times New Roman" w:hAnsi="Times New Roman"/>
              </w:rPr>
            </w:pPr>
            <w:pPr>
              <w:pStyle w:val="Heading3"/>
              <w:jc w:val="center"/>
              <w:rPr>
                <w:rFonts w:ascii="Times New Roman" w:hAnsi="Times New Roman"/>
              </w:rPr>
            </w:pPr>
            <w:r>
              <w:rPr>
                <w:rFonts w:ascii="Times New Roman" w:hAnsi="Times New Roman"/>
              </w:rPr>
              <w:t>Hà Nội, ngày 11 tháng 02 năm 2019</w:t>
            </w:r>
          </w:p>
        </w:tc>
      </w:tr>
    </w:tbl>
    <w:p w:rsidRPr="00EF667F" w:rsidR="00015EDB" w:rsidP="00EF667F" w:rsidRDefault="00885AF4">
      <w:pPr>
        <w:rPr>
          <w:sz w:val="18"/>
        </w:rPr>
      </w:pPr>
      <w:r>
        <w:tab/>
      </w:r>
      <w:r>
        <w:tab/>
      </w:r>
      <w:r>
        <w:tab/>
      </w:r>
    </w:p>
    <w:p w:rsidRPr="007563A7" w:rsidR="002E46C0" w:rsidP="002E46C0" w:rsidRDefault="00885AF4">
      <w:pPr>
        <w:ind w:firstLine="1985"/>
        <w:rPr>
          <w:lang w:val="it-IT"/>
        </w:rPr>
      </w:pPr>
      <w:r w:rsidRPr="007563A7">
        <w:rPr>
          <w:szCs w:val="28"/>
        </w:rPr>
        <w:t>Kính gửi:</w:t>
      </w:r>
      <w:r w:rsidRPr="007563A7" w:rsidR="00A84584">
        <w:rPr>
          <w:szCs w:val="28"/>
        </w:rPr>
        <w:t xml:space="preserve"> </w:t>
      </w:r>
      <w:r w:rsidRPr="007563A7" w:rsidR="00B1665E">
        <w:rPr>
          <w:szCs w:val="28"/>
        </w:rPr>
        <w:t xml:space="preserve">Đại biểu Quốc hội </w:t>
      </w:r>
      <w:r w:rsidR="000E40B3">
        <w:rPr>
          <w:lang w:val="it-IT"/>
        </w:rPr>
        <w:t>Trần Thị Quốc Khánh</w:t>
      </w:r>
      <w:r w:rsidR="009937FC">
        <w:rPr>
          <w:lang w:val="it-IT"/>
        </w:rPr>
        <w:t>,</w:t>
      </w:r>
    </w:p>
    <w:p w:rsidRPr="007563A7" w:rsidR="00885AF4" w:rsidP="002E46C0" w:rsidRDefault="00800671">
      <w:pPr>
        <w:ind w:firstLine="3119"/>
        <w:rPr>
          <w:szCs w:val="28"/>
        </w:rPr>
      </w:pPr>
      <w:r w:rsidRPr="007563A7">
        <w:rPr>
          <w:szCs w:val="28"/>
        </w:rPr>
        <w:t xml:space="preserve">Đoàn </w:t>
      </w:r>
      <w:r w:rsidRPr="007563A7" w:rsidR="007E4251">
        <w:rPr>
          <w:szCs w:val="28"/>
        </w:rPr>
        <w:t xml:space="preserve">ĐBQH </w:t>
      </w:r>
      <w:r w:rsidR="000E40B3">
        <w:rPr>
          <w:szCs w:val="28"/>
        </w:rPr>
        <w:t>T</w:t>
      </w:r>
      <w:r w:rsidR="00BA0830">
        <w:rPr>
          <w:szCs w:val="28"/>
        </w:rPr>
        <w:t>hành phố</w:t>
      </w:r>
      <w:r w:rsidR="000E40B3">
        <w:rPr>
          <w:szCs w:val="28"/>
        </w:rPr>
        <w:t xml:space="preserve"> Hà Nội</w:t>
      </w:r>
      <w:r w:rsidRPr="007563A7" w:rsidR="00A84584">
        <w:rPr>
          <w:szCs w:val="28"/>
        </w:rPr>
        <w:t>.</w:t>
      </w:r>
    </w:p>
    <w:p w:rsidRPr="002672BD" w:rsidR="00015EDB" w:rsidP="00047A44" w:rsidRDefault="00015EDB">
      <w:pPr>
        <w:ind w:left="720" w:firstLine="720"/>
        <w:jc w:val="center"/>
        <w:rPr>
          <w:sz w:val="22"/>
        </w:rPr>
      </w:pPr>
    </w:p>
    <w:p w:rsidR="00885AF4" w:rsidP="00047A44" w:rsidRDefault="00885AF4">
      <w:pPr>
        <w:rPr>
          <w:sz w:val="2"/>
        </w:rPr>
      </w:pPr>
    </w:p>
    <w:p w:rsidRPr="007563A7" w:rsidR="00885AF4" w:rsidP="007563A7" w:rsidRDefault="00800671">
      <w:pPr>
        <w:ind w:firstLine="567"/>
        <w:jc w:val="both"/>
        <w:rPr>
          <w:lang w:val="it-IT"/>
        </w:rPr>
      </w:pPr>
      <w:r w:rsidRPr="005A73A9">
        <w:rPr>
          <w:spacing w:val="6"/>
          <w:szCs w:val="28"/>
          <w:lang w:val="pt-BR"/>
        </w:rPr>
        <w:t xml:space="preserve">Thủ tướng Chính phủ nhận được chất vấn </w:t>
      </w:r>
      <w:r w:rsidRPr="005A73A9" w:rsidR="00B1665E">
        <w:rPr>
          <w:spacing w:val="6"/>
          <w:szCs w:val="28"/>
        </w:rPr>
        <w:t xml:space="preserve">của </w:t>
      </w:r>
      <w:r w:rsidRPr="005A73A9" w:rsidR="00826219">
        <w:rPr>
          <w:spacing w:val="6"/>
          <w:szCs w:val="28"/>
        </w:rPr>
        <w:t xml:space="preserve">Đại biểu Quốc hội </w:t>
      </w:r>
      <w:r w:rsidRPr="005A73A9" w:rsidR="0002586D">
        <w:rPr>
          <w:spacing w:val="6"/>
          <w:lang w:val="it-IT"/>
        </w:rPr>
        <w:t>Trần</w:t>
      </w:r>
      <w:r w:rsidR="0002586D">
        <w:rPr>
          <w:lang w:val="it-IT"/>
        </w:rPr>
        <w:t xml:space="preserve"> Thị Quốc Khánh</w:t>
      </w:r>
      <w:r w:rsidR="007563A7">
        <w:rPr>
          <w:lang w:val="it-IT"/>
        </w:rPr>
        <w:t xml:space="preserve">, </w:t>
      </w:r>
      <w:r w:rsidRPr="007563A7" w:rsidR="007563A7">
        <w:rPr>
          <w:szCs w:val="28"/>
        </w:rPr>
        <w:t xml:space="preserve">Đoàn ĐBQH </w:t>
      </w:r>
      <w:r w:rsidR="0002586D">
        <w:rPr>
          <w:szCs w:val="28"/>
        </w:rPr>
        <w:t>TP Hà Nội</w:t>
      </w:r>
      <w:r w:rsidRPr="00926858" w:rsidR="00B1665E">
        <w:rPr>
          <w:spacing w:val="-8"/>
          <w:szCs w:val="28"/>
        </w:rPr>
        <w:t xml:space="preserve"> tại </w:t>
      </w:r>
      <w:r w:rsidR="007563A7">
        <w:rPr>
          <w:spacing w:val="-8"/>
          <w:szCs w:val="28"/>
        </w:rPr>
        <w:t>K</w:t>
      </w:r>
      <w:r w:rsidRPr="00926858" w:rsidR="00B1665E">
        <w:rPr>
          <w:spacing w:val="-8"/>
          <w:szCs w:val="28"/>
        </w:rPr>
        <w:t xml:space="preserve">ỳ họp thứ </w:t>
      </w:r>
      <w:r w:rsidR="002E46C0">
        <w:rPr>
          <w:spacing w:val="-8"/>
          <w:szCs w:val="28"/>
        </w:rPr>
        <w:t>6</w:t>
      </w:r>
      <w:r w:rsidRPr="00926858" w:rsidR="00B1665E">
        <w:rPr>
          <w:spacing w:val="-8"/>
          <w:szCs w:val="28"/>
        </w:rPr>
        <w:t>, Quốc hội</w:t>
      </w:r>
      <w:r w:rsidRPr="00B1665E" w:rsidR="00B1665E">
        <w:rPr>
          <w:szCs w:val="28"/>
        </w:rPr>
        <w:t xml:space="preserve"> khóa XIV </w:t>
      </w:r>
      <w:r>
        <w:rPr>
          <w:szCs w:val="28"/>
        </w:rPr>
        <w:t>như sau</w:t>
      </w:r>
      <w:r w:rsidRPr="00B1665E" w:rsidR="00885AF4">
        <w:rPr>
          <w:szCs w:val="28"/>
        </w:rPr>
        <w:t>:</w:t>
      </w:r>
    </w:p>
    <w:p w:rsidRPr="00E1574A" w:rsidR="008430F5" w:rsidP="00015EDB" w:rsidRDefault="008430F5">
      <w:pPr>
        <w:widowControl w:val="false"/>
        <w:spacing w:before="240"/>
        <w:ind w:firstLine="567"/>
        <w:jc w:val="both"/>
        <w:rPr>
          <w:b/>
          <w:spacing w:val="-2"/>
          <w:szCs w:val="28"/>
        </w:rPr>
      </w:pPr>
      <w:r w:rsidRPr="00E1574A">
        <w:rPr>
          <w:b/>
          <w:spacing w:val="-2"/>
          <w:szCs w:val="28"/>
        </w:rPr>
        <w:t>NỘI DUNG CHẤT VẤN:</w:t>
      </w:r>
    </w:p>
    <w:p w:rsidR="00E95563" w:rsidP="0002586D" w:rsidRDefault="00CF62C3">
      <w:pPr>
        <w:spacing w:before="120"/>
        <w:ind w:firstLine="567"/>
        <w:jc w:val="both"/>
        <w:rPr>
          <w:szCs w:val="28"/>
        </w:rPr>
      </w:pPr>
      <w:r>
        <w:rPr>
          <w:szCs w:val="28"/>
        </w:rPr>
        <w:t xml:space="preserve">1. </w:t>
      </w:r>
      <w:r w:rsidR="0002586D">
        <w:rPr>
          <w:szCs w:val="28"/>
        </w:rPr>
        <w:t xml:space="preserve">Từ đầu nhiệm kỳ đến nay tôi đã chất vấn nhiều lần về trách nhiệm của </w:t>
      </w:r>
      <w:r w:rsidRPr="005A73A9" w:rsidR="0002586D">
        <w:rPr>
          <w:spacing w:val="-4"/>
          <w:szCs w:val="28"/>
        </w:rPr>
        <w:t>Chính phủ, các Bộ, ngành, địa phương giải quyết ô nhiễm môi trường nước sông</w:t>
      </w:r>
      <w:r w:rsidR="0002586D">
        <w:rPr>
          <w:szCs w:val="28"/>
        </w:rPr>
        <w:t xml:space="preserve"> Tô Lịch, Nhuệ - Đáy. Nay đã giữa nhiệm kỳ mà chất lượng nước các con sông này vẫn chưa được cải thiện; cử tri nhiều địa phương vẫn luôn sống trong tình trạng ô nhiễm hàng ngày rất khổ sở. Vậy Chính phủ cần làm gì để sớm khắc phục tình trạng này?</w:t>
      </w:r>
    </w:p>
    <w:p w:rsidR="00CF62C3" w:rsidP="00BA6EDB" w:rsidRDefault="00CF62C3">
      <w:pPr>
        <w:spacing w:before="120"/>
        <w:ind w:firstLine="567"/>
        <w:jc w:val="both"/>
        <w:rPr>
          <w:szCs w:val="28"/>
        </w:rPr>
      </w:pPr>
      <w:r>
        <w:rPr>
          <w:szCs w:val="28"/>
        </w:rPr>
        <w:t xml:space="preserve">2. </w:t>
      </w:r>
      <w:r w:rsidR="000353DD">
        <w:rPr>
          <w:szCs w:val="28"/>
        </w:rPr>
        <w:t>Vì sao Chính phủ chưa thực hiện Điều 62 Luật Công nghệ thông tin “Trong mục lục ngân sách Nhà nước có loại chi riêng về công nghệ thông tin” và tạo thuận lợi cho các Bộ, ngành, chính quyền kết nối, liên thông, chia sẻ thông tin trong giải quyết thủ tục hành chính và cung ứng dịch vụ công.</w:t>
      </w:r>
    </w:p>
    <w:p w:rsidR="005D2D68" w:rsidP="00BA6EDB" w:rsidRDefault="008430F5">
      <w:pPr>
        <w:pStyle w:val="NormalWeb"/>
        <w:spacing w:before="120" w:beforeAutospacing="false" w:after="0" w:afterAutospacing="false"/>
        <w:ind w:firstLine="567"/>
        <w:jc w:val="both"/>
        <w:rPr>
          <w:b/>
          <w:spacing w:val="-2"/>
          <w:sz w:val="28"/>
          <w:szCs w:val="28"/>
        </w:rPr>
      </w:pPr>
      <w:r w:rsidRPr="00E1574A">
        <w:rPr>
          <w:b/>
          <w:spacing w:val="-2"/>
          <w:sz w:val="28"/>
          <w:szCs w:val="28"/>
        </w:rPr>
        <w:t>TRẢ LỜI:</w:t>
      </w:r>
    </w:p>
    <w:p w:rsidRPr="000353DD" w:rsidR="000353DD" w:rsidP="00BA6EDB" w:rsidRDefault="00A61C12">
      <w:pPr>
        <w:spacing w:before="120"/>
        <w:ind w:firstLine="567"/>
        <w:jc w:val="both"/>
        <w:rPr>
          <w:b/>
          <w:szCs w:val="28"/>
        </w:rPr>
      </w:pPr>
      <w:r>
        <w:rPr>
          <w:b/>
          <w:spacing w:val="-2"/>
          <w:szCs w:val="28"/>
        </w:rPr>
        <w:t xml:space="preserve">Câu hỏi 1. </w:t>
      </w:r>
      <w:r w:rsidRPr="000353DD" w:rsidR="000353DD">
        <w:rPr>
          <w:b/>
          <w:szCs w:val="28"/>
        </w:rPr>
        <w:t>Từ đầu nhiệm kỳ đến nay tôi đã chất vấn nhiều lần về trách nhiệm của Chính phủ, các Bộ, ngành, địa phương giải quyết ô nhiễm môi trường nước sông Tô Lịch, Nhuệ - Đáy. Nay đã giữa nhiệm kỳ mà chất lượng nước các con sông này vẫn chưa được cải thiện; cử tri nhiều địa phương vẫn luôn sống trong tình trạng ô nhiễm hàng ngày rất khổ sở. Vậy Chính phủ cần làm gì để sớm khắc phục tình trạng này</w:t>
      </w:r>
    </w:p>
    <w:p w:rsidR="008E4DCA" w:rsidP="00B41267" w:rsidRDefault="007D036C">
      <w:pPr>
        <w:widowControl w:val="false"/>
        <w:spacing w:before="120"/>
        <w:ind w:firstLine="567"/>
        <w:jc w:val="both"/>
        <w:rPr>
          <w:spacing w:val="-6"/>
          <w:szCs w:val="28"/>
        </w:rPr>
      </w:pPr>
      <w:r>
        <w:rPr>
          <w:spacing w:val="-4"/>
          <w:lang w:val="nl-NL"/>
        </w:rPr>
        <w:t>Trước hết x</w:t>
      </w:r>
      <w:r w:rsidR="00AF3E47">
        <w:rPr>
          <w:spacing w:val="-4"/>
          <w:lang w:val="nl-NL"/>
        </w:rPr>
        <w:t xml:space="preserve">in cảm ơn câu hỏi </w:t>
      </w:r>
      <w:r w:rsidR="00AF3E47">
        <w:rPr>
          <w:lang w:val="nl-NL"/>
        </w:rPr>
        <w:t xml:space="preserve">của Đại biểu, </w:t>
      </w:r>
      <w:r w:rsidR="001E58EC">
        <w:rPr>
          <w:lang w:val="nl-NL"/>
        </w:rPr>
        <w:t>v</w:t>
      </w:r>
      <w:r>
        <w:rPr>
          <w:spacing w:val="-4"/>
          <w:lang w:val="nl-NL"/>
        </w:rPr>
        <w:t xml:space="preserve">ấn đề Đại biểu nêu </w:t>
      </w:r>
      <w:r w:rsidRPr="00B82535">
        <w:rPr>
          <w:lang w:val="nl-NL"/>
        </w:rPr>
        <w:t xml:space="preserve">là vấn đề </w:t>
      </w:r>
      <w:r w:rsidRPr="00A015E8">
        <w:rPr>
          <w:spacing w:val="-4"/>
          <w:lang w:val="nl-NL"/>
        </w:rPr>
        <w:t xml:space="preserve">được </w:t>
      </w:r>
      <w:r w:rsidRPr="00A015E8" w:rsidR="001E58EC">
        <w:rPr>
          <w:spacing w:val="-4"/>
          <w:lang w:val="nl-NL"/>
        </w:rPr>
        <w:t xml:space="preserve">đông đảo </w:t>
      </w:r>
      <w:r w:rsidRPr="00A015E8">
        <w:rPr>
          <w:spacing w:val="-4"/>
          <w:lang w:val="nl-NL"/>
        </w:rPr>
        <w:t xml:space="preserve">cử tri quan tâm, phản ánh </w:t>
      </w:r>
      <w:r w:rsidRPr="00A015E8" w:rsidR="001E58EC">
        <w:rPr>
          <w:spacing w:val="-4"/>
          <w:lang w:val="nl-NL"/>
        </w:rPr>
        <w:t>vấn đề nổi cộm trong xã hội hiện nay,</w:t>
      </w:r>
      <w:r w:rsidR="001E58EC">
        <w:rPr>
          <w:lang w:val="nl-NL"/>
        </w:rPr>
        <w:t xml:space="preserve"> đặc biệt tại các thành phố lớn và các tỉnh, thành phố đang phát triển mạnh </w:t>
      </w:r>
      <w:r w:rsidRPr="00B41267" w:rsidR="001E58EC">
        <w:rPr>
          <w:spacing w:val="-6"/>
          <w:lang w:val="nl-NL"/>
        </w:rPr>
        <w:t>kinh tế - xã hội</w:t>
      </w:r>
      <w:r w:rsidRPr="00B41267">
        <w:rPr>
          <w:spacing w:val="-6"/>
          <w:lang w:val="nl-NL"/>
        </w:rPr>
        <w:t>.</w:t>
      </w:r>
      <w:r w:rsidRPr="00B41267" w:rsidR="00B41267">
        <w:rPr>
          <w:spacing w:val="-6"/>
          <w:lang w:val="nl-NL"/>
        </w:rPr>
        <w:t xml:space="preserve"> Đồng thời cũng đã </w:t>
      </w:r>
      <w:r w:rsidRPr="00B41267" w:rsidR="00B41267">
        <w:rPr>
          <w:spacing w:val="-6"/>
          <w:szCs w:val="28"/>
          <w:lang w:val="vi-VN"/>
        </w:rPr>
        <w:t>được Đại biểu Quốc hội Trần Thị Quốc Khánh</w:t>
      </w:r>
      <w:r w:rsidRPr="0034515D" w:rsidR="00B41267">
        <w:rPr>
          <w:szCs w:val="28"/>
          <w:lang w:val="vi-VN"/>
        </w:rPr>
        <w:t xml:space="preserve"> </w:t>
      </w:r>
      <w:r w:rsidRPr="00B41267" w:rsidR="00B41267">
        <w:rPr>
          <w:spacing w:val="-6"/>
          <w:szCs w:val="28"/>
          <w:lang w:val="vi-VN"/>
        </w:rPr>
        <w:t>chất vấn Thủ tướng Chính phủ tại Kỳ họp thứ 5 Quốc hội khóa XIV</w:t>
      </w:r>
      <w:r w:rsidR="008E4DCA">
        <w:rPr>
          <w:spacing w:val="-6"/>
          <w:szCs w:val="28"/>
        </w:rPr>
        <w:t>.</w:t>
      </w:r>
    </w:p>
    <w:p w:rsidR="003F710B" w:rsidP="003F710B" w:rsidRDefault="008E4DCA">
      <w:pPr>
        <w:widowControl w:val="false"/>
        <w:spacing w:before="120"/>
        <w:ind w:firstLine="567"/>
        <w:jc w:val="both"/>
        <w:rPr>
          <w:szCs w:val="28"/>
        </w:rPr>
      </w:pPr>
      <w:r w:rsidRPr="008E4DCA">
        <w:rPr>
          <w:spacing w:val="-8"/>
          <w:szCs w:val="28"/>
        </w:rPr>
        <w:t xml:space="preserve">Về nội dung này, </w:t>
      </w:r>
      <w:r w:rsidRPr="008E4DCA" w:rsidR="00B41267">
        <w:rPr>
          <w:spacing w:val="-8"/>
          <w:szCs w:val="28"/>
          <w:lang w:val="vi-VN"/>
        </w:rPr>
        <w:t>Thủ tướng Chính phủ đã có Công văn số 1086/TTg-KGVX</w:t>
      </w:r>
      <w:r w:rsidRPr="00B41267" w:rsidR="00B41267">
        <w:rPr>
          <w:spacing w:val="-4"/>
          <w:szCs w:val="28"/>
          <w:lang w:val="vi-VN"/>
        </w:rPr>
        <w:t xml:space="preserve"> ngày 22</w:t>
      </w:r>
      <w:r w:rsidRPr="00B41267" w:rsidR="00B41267">
        <w:rPr>
          <w:spacing w:val="-4"/>
          <w:szCs w:val="28"/>
        </w:rPr>
        <w:t xml:space="preserve"> tháng </w:t>
      </w:r>
      <w:r w:rsidRPr="00B41267" w:rsidR="00B41267">
        <w:rPr>
          <w:spacing w:val="-4"/>
          <w:szCs w:val="28"/>
          <w:lang w:val="vi-VN"/>
        </w:rPr>
        <w:t>8</w:t>
      </w:r>
      <w:r w:rsidRPr="00B41267" w:rsidR="00B41267">
        <w:rPr>
          <w:spacing w:val="-4"/>
          <w:szCs w:val="28"/>
        </w:rPr>
        <w:t xml:space="preserve"> năm </w:t>
      </w:r>
      <w:r w:rsidRPr="00B41267" w:rsidR="00B41267">
        <w:rPr>
          <w:spacing w:val="-4"/>
          <w:szCs w:val="28"/>
          <w:lang w:val="vi-VN"/>
        </w:rPr>
        <w:t>2018</w:t>
      </w:r>
      <w:r w:rsidRPr="0034515D" w:rsidR="00B41267">
        <w:rPr>
          <w:szCs w:val="28"/>
          <w:lang w:val="vi-VN"/>
        </w:rPr>
        <w:t xml:space="preserve"> gửi Đại biểu </w:t>
      </w:r>
      <w:r w:rsidRPr="00B41267">
        <w:rPr>
          <w:spacing w:val="-6"/>
          <w:szCs w:val="28"/>
          <w:lang w:val="vi-VN"/>
        </w:rPr>
        <w:t>Trần Thị Quốc Khánh</w:t>
      </w:r>
      <w:r w:rsidRPr="0034515D" w:rsidR="00B41267">
        <w:rPr>
          <w:szCs w:val="28"/>
          <w:lang w:val="vi-VN"/>
        </w:rPr>
        <w:t xml:space="preserve"> về việc trả lời </w:t>
      </w:r>
      <w:r w:rsidRPr="008E4DCA" w:rsidR="00B41267">
        <w:rPr>
          <w:spacing w:val="-4"/>
          <w:szCs w:val="28"/>
          <w:lang w:val="vi-VN"/>
        </w:rPr>
        <w:t>chất vấn liên quan đến việc khắc phục tình trạng ô nhiễm môi trường nước sông</w:t>
      </w:r>
      <w:r w:rsidRPr="0034515D" w:rsidR="00B41267">
        <w:rPr>
          <w:szCs w:val="28"/>
          <w:lang w:val="vi-VN"/>
        </w:rPr>
        <w:t xml:space="preserve"> Tô Lịch, sông Nhuệ</w:t>
      </w:r>
      <w:r w:rsidR="00B41267">
        <w:rPr>
          <w:szCs w:val="28"/>
        </w:rPr>
        <w:t xml:space="preserve"> </w:t>
      </w:r>
      <w:r w:rsidRPr="0034515D" w:rsidR="00B41267">
        <w:rPr>
          <w:szCs w:val="28"/>
          <w:lang w:val="vi-VN"/>
        </w:rPr>
        <w:t>-</w:t>
      </w:r>
      <w:r w:rsidR="00B41267">
        <w:rPr>
          <w:szCs w:val="28"/>
        </w:rPr>
        <w:t xml:space="preserve"> </w:t>
      </w:r>
      <w:r w:rsidRPr="0034515D" w:rsidR="00B41267">
        <w:rPr>
          <w:szCs w:val="28"/>
          <w:lang w:val="vi-VN"/>
        </w:rPr>
        <w:t xml:space="preserve">Đáy, trong đó nêu rõ thực trạng, khó khăn, vướng mắc, </w:t>
      </w:r>
      <w:r w:rsidRPr="00BC7243" w:rsidR="00B41267">
        <w:rPr>
          <w:spacing w:val="-4"/>
          <w:szCs w:val="28"/>
          <w:lang w:val="vi-VN"/>
        </w:rPr>
        <w:t>các giải pháp đã thực hiện và tiếp tục thực hiện trong thời gian tới để khắc phục</w:t>
      </w:r>
      <w:r w:rsidRPr="0034515D" w:rsidR="00B41267">
        <w:rPr>
          <w:szCs w:val="28"/>
          <w:lang w:val="vi-VN"/>
        </w:rPr>
        <w:t xml:space="preserve"> tình trạng ô nhiễm môi trường nước tại các sông nêu trên. </w:t>
      </w:r>
    </w:p>
    <w:p w:rsidR="003F710B" w:rsidP="003F710B" w:rsidRDefault="003F710B">
      <w:pPr>
        <w:widowControl w:val="false"/>
        <w:spacing w:before="120"/>
        <w:ind w:firstLine="567"/>
        <w:jc w:val="both"/>
        <w:rPr>
          <w:szCs w:val="28"/>
        </w:rPr>
      </w:pPr>
      <w:r>
        <w:rPr>
          <w:szCs w:val="28"/>
        </w:rPr>
        <w:t xml:space="preserve">Triển khai nhiệm vụ được giao, Bộ Tài nguyên và Môi trường đã </w:t>
      </w:r>
      <w:r w:rsidRPr="00D73A89">
        <w:rPr>
          <w:szCs w:val="28"/>
        </w:rPr>
        <w:t xml:space="preserve">hoàn thành việc xây dựng Hệ thống thông tin cơ sở dữ liệu quản lý các nguồn thải trên lưu vực sông Nhuệ - sông Đáy. Các tỉnh đã triển khai nhiều dự án, công trình hạ tầng, mô hình quản lý, bảo vệ môi trường trong lưu vực, như dự án trồng rừng đầu nguồn sông Nhuệ - sông Đáy tại tỉnh Hòa Bình; mô hình xử lý </w:t>
      </w:r>
      <w:r w:rsidRPr="003F710B">
        <w:rPr>
          <w:spacing w:val="-4"/>
          <w:szCs w:val="28"/>
        </w:rPr>
        <w:t>môi trường làng nghề của tỉnh Hà Nam, Ninh Bình và Thành phố Hà Nội; đầu tư xây dựng hệ thống xử lý nước thải y tế cho Bệnh viện tại các tỉnh, thành phố</w:t>
      </w:r>
      <w:r w:rsidRPr="00D73A89">
        <w:rPr>
          <w:szCs w:val="28"/>
        </w:rPr>
        <w:t xml:space="preserve"> trên lưu vực sông Nhuệ - sông Đáy; đầu tư xây dựng nhà máy xử lý rác thải bằng công nghệ tiến tiến để xử lý rác thải của </w:t>
      </w:r>
      <w:r>
        <w:rPr>
          <w:szCs w:val="28"/>
        </w:rPr>
        <w:t>T</w:t>
      </w:r>
      <w:r w:rsidRPr="00D73A89">
        <w:rPr>
          <w:szCs w:val="28"/>
        </w:rPr>
        <w:t>hành phố Hà Nội; khuyến khích các hộ gia đình ứng dụng chế phẩm vi sinh, hóa sinh để xử lý nước thải trước khi thải ra cống chung đổ ra sô</w:t>
      </w:r>
      <w:r>
        <w:rPr>
          <w:szCs w:val="28"/>
        </w:rPr>
        <w:t>ng Tô Lịch trên địa bàn Hà Nội.</w:t>
      </w:r>
    </w:p>
    <w:p w:rsidR="003F710B" w:rsidP="003F710B" w:rsidRDefault="003F710B">
      <w:pPr>
        <w:widowControl w:val="false"/>
        <w:spacing w:before="120"/>
        <w:ind w:firstLine="567"/>
        <w:jc w:val="both"/>
        <w:rPr>
          <w:szCs w:val="28"/>
        </w:rPr>
      </w:pPr>
      <w:r w:rsidRPr="008B5B37">
        <w:rPr>
          <w:spacing w:val="-6"/>
          <w:szCs w:val="28"/>
        </w:rPr>
        <w:t xml:space="preserve">Tuy nhiên, tình trạng ô nhiễm môi trường trên các lưu vực sông Nhuệ - sông Đáy vẫn chậm được khắc phục. Nguyên nhân chủ yếu là do một số </w:t>
      </w:r>
      <w:r w:rsidRPr="008B5B37" w:rsidR="007A5D58">
        <w:rPr>
          <w:spacing w:val="-6"/>
          <w:szCs w:val="28"/>
        </w:rPr>
        <w:t>địa phương</w:t>
      </w:r>
      <w:r w:rsidRPr="00D73A89">
        <w:rPr>
          <w:szCs w:val="28"/>
        </w:rPr>
        <w:t xml:space="preserve"> chưa kiểm soát tốt nước thải sinh hoạt của nhân dân</w:t>
      </w:r>
      <w:r>
        <w:rPr>
          <w:szCs w:val="28"/>
        </w:rPr>
        <w:t>;</w:t>
      </w:r>
      <w:r w:rsidRPr="00D73A89">
        <w:rPr>
          <w:szCs w:val="28"/>
        </w:rPr>
        <w:t xml:space="preserve"> nước thải từ hoạt động sản xuất công nghiệp, làng nghề chưa qua xử lý; cũng như tình trạng đổ phế thải, rác thải xuống các sông chưa được kiểm soát chặt chẽ. </w:t>
      </w:r>
    </w:p>
    <w:p w:rsidR="003F710B" w:rsidP="003F710B" w:rsidRDefault="008E4DCA">
      <w:pPr>
        <w:widowControl w:val="false"/>
        <w:spacing w:before="120"/>
        <w:ind w:firstLine="567"/>
        <w:jc w:val="both"/>
        <w:rPr>
          <w:lang w:val="nl-NL"/>
        </w:rPr>
      </w:pPr>
      <w:r>
        <w:rPr>
          <w:szCs w:val="28"/>
        </w:rPr>
        <w:t xml:space="preserve">Trước </w:t>
      </w:r>
      <w:r w:rsidR="003F710B">
        <w:rPr>
          <w:szCs w:val="28"/>
        </w:rPr>
        <w:t xml:space="preserve">thực tế và </w:t>
      </w:r>
      <w:r>
        <w:rPr>
          <w:szCs w:val="28"/>
        </w:rPr>
        <w:t xml:space="preserve">tình trạng như Đại biểu nêu, </w:t>
      </w:r>
      <w:r w:rsidRPr="008E4DCA">
        <w:rPr>
          <w:szCs w:val="28"/>
        </w:rPr>
        <w:t xml:space="preserve">đã giữa nhiệm kỳ mà chất </w:t>
      </w:r>
      <w:r w:rsidRPr="005F5185">
        <w:rPr>
          <w:spacing w:val="-4"/>
          <w:szCs w:val="28"/>
        </w:rPr>
        <w:t xml:space="preserve">lượng nước các con sông này vẫn chưa được cải thiện; cử tri nhiều địa phương </w:t>
      </w:r>
      <w:r w:rsidRPr="005F5185">
        <w:rPr>
          <w:spacing w:val="-8"/>
          <w:szCs w:val="28"/>
        </w:rPr>
        <w:t>vẫn luôn sống trong tình trạng ô nhiễm hàng ngày rất khổ sở, Thủ tướng Chính phủ</w:t>
      </w:r>
      <w:r>
        <w:rPr>
          <w:szCs w:val="28"/>
        </w:rPr>
        <w:t xml:space="preserve"> đã chỉ đạo </w:t>
      </w:r>
      <w:r w:rsidRPr="0034515D">
        <w:rPr>
          <w:szCs w:val="28"/>
          <w:lang w:val="vi-VN"/>
        </w:rPr>
        <w:t>Bộ Tài nguyên và Môi trường</w:t>
      </w:r>
      <w:r w:rsidR="008B5B37">
        <w:rPr>
          <w:szCs w:val="28"/>
        </w:rPr>
        <w:t>, các Bộ, địa phương</w:t>
      </w:r>
      <w:r w:rsidR="00C145E1">
        <w:rPr>
          <w:szCs w:val="28"/>
        </w:rPr>
        <w:t xml:space="preserve"> tiếp tục, khẩn trương triển khai thực hiện c</w:t>
      </w:r>
      <w:r w:rsidRPr="0034515D" w:rsidR="00B41267">
        <w:rPr>
          <w:szCs w:val="28"/>
          <w:lang w:val="vi-VN"/>
        </w:rPr>
        <w:t>ác giải pháp tại Công văn nêu trên</w:t>
      </w:r>
      <w:r w:rsidR="00C145E1">
        <w:rPr>
          <w:szCs w:val="28"/>
        </w:rPr>
        <w:t>,</w:t>
      </w:r>
      <w:r w:rsidRPr="0034515D" w:rsidR="00B41267">
        <w:rPr>
          <w:szCs w:val="28"/>
          <w:lang w:val="vi-VN"/>
        </w:rPr>
        <w:t xml:space="preserve"> </w:t>
      </w:r>
      <w:r w:rsidRPr="001A6274" w:rsidR="00B41267">
        <w:rPr>
          <w:szCs w:val="28"/>
          <w:lang w:val="vi-VN"/>
        </w:rPr>
        <w:t>đồng thời</w:t>
      </w:r>
      <w:r w:rsidRPr="0034515D" w:rsidR="00B41267">
        <w:rPr>
          <w:szCs w:val="28"/>
          <w:lang w:val="vi-VN"/>
        </w:rPr>
        <w:t xml:space="preserve">, </w:t>
      </w:r>
      <w:r w:rsidR="00C145E1">
        <w:rPr>
          <w:szCs w:val="28"/>
        </w:rPr>
        <w:t>thực hiện thêm các</w:t>
      </w:r>
      <w:r w:rsidRPr="0034515D" w:rsidR="00B41267">
        <w:rPr>
          <w:szCs w:val="28"/>
          <w:lang w:val="vi-VN"/>
        </w:rPr>
        <w:t xml:space="preserve"> giải pháp sau:</w:t>
      </w:r>
    </w:p>
    <w:p w:rsidRPr="003F710B" w:rsidR="003F710B" w:rsidP="003F710B" w:rsidRDefault="003F710B">
      <w:pPr>
        <w:widowControl w:val="false"/>
        <w:spacing w:before="120"/>
        <w:ind w:firstLine="567"/>
        <w:jc w:val="both"/>
        <w:rPr>
          <w:lang w:val="nl-NL"/>
        </w:rPr>
      </w:pPr>
      <w:r w:rsidRPr="003F710B">
        <w:rPr>
          <w:spacing w:val="-8"/>
          <w:szCs w:val="28"/>
        </w:rPr>
        <w:t xml:space="preserve">1. Các Bộ: Tài nguyên và Môi trường, Nông nghiệp và Phát triển nông </w:t>
      </w:r>
      <w:r w:rsidRPr="00D73A89">
        <w:rPr>
          <w:szCs w:val="28"/>
        </w:rPr>
        <w:t xml:space="preserve">thôn, Xây dựng, Khoa học và Công nghệ, Tài chính, Kế hoạch và Đầu tư, </w:t>
      </w:r>
      <w:r>
        <w:rPr>
          <w:szCs w:val="28"/>
        </w:rPr>
        <w:t>Ủy ban nhân dân</w:t>
      </w:r>
      <w:r w:rsidRPr="00D73A89">
        <w:rPr>
          <w:szCs w:val="28"/>
        </w:rPr>
        <w:t xml:space="preserve"> các tỉnh, thành phố thuộc lưu vực sông và các </w:t>
      </w:r>
      <w:r w:rsidR="00AE4892">
        <w:rPr>
          <w:szCs w:val="28"/>
        </w:rPr>
        <w:t>B</w:t>
      </w:r>
      <w:r w:rsidRPr="00D73A89">
        <w:rPr>
          <w:szCs w:val="28"/>
        </w:rPr>
        <w:t>ộ, ngành khác có liên quan quyết liệt thực hiện hiệu quả các nhiệm vụ được giao</w:t>
      </w:r>
      <w:r>
        <w:rPr>
          <w:szCs w:val="28"/>
        </w:rPr>
        <w:t>; t</w:t>
      </w:r>
      <w:r w:rsidRPr="00A41289">
        <w:rPr>
          <w:szCs w:val="28"/>
        </w:rPr>
        <w:t>iếp tục thực hiện các mục tiêu của Đề án tổng thể bảo vệ môi trường lưu vực sông Nhuệ - sông Đáy giai đoạn 2016-2020 theo Quyết định số</w:t>
      </w:r>
      <w:r>
        <w:rPr>
          <w:szCs w:val="28"/>
        </w:rPr>
        <w:t xml:space="preserve"> 57/2008/QĐ-TTg</w:t>
      </w:r>
      <w:r w:rsidR="00AE4892">
        <w:rPr>
          <w:szCs w:val="28"/>
        </w:rPr>
        <w:t xml:space="preserve"> ngày 29 tháng 4 năm 2008 của Thủ tướng Chính phủ</w:t>
      </w:r>
      <w:r w:rsidRPr="00D73A89">
        <w:rPr>
          <w:szCs w:val="28"/>
        </w:rPr>
        <w:t xml:space="preserve">. </w:t>
      </w:r>
      <w:r>
        <w:rPr>
          <w:szCs w:val="28"/>
        </w:rPr>
        <w:t>Khẩn trương t</w:t>
      </w:r>
      <w:r w:rsidRPr="00D73A89">
        <w:rPr>
          <w:szCs w:val="28"/>
        </w:rPr>
        <w:t xml:space="preserve">riển khai ngay </w:t>
      </w:r>
      <w:r w:rsidRPr="00E42672">
        <w:rPr>
          <w:spacing w:val="-8"/>
          <w:szCs w:val="28"/>
        </w:rPr>
        <w:t>Q</w:t>
      </w:r>
      <w:r w:rsidRPr="00E42672" w:rsidR="00AE4892">
        <w:rPr>
          <w:spacing w:val="-8"/>
          <w:szCs w:val="28"/>
        </w:rPr>
        <w:t xml:space="preserve">uyết định số 807/QĐ-TTg ngày 03 tháng 7 năm </w:t>
      </w:r>
      <w:r w:rsidRPr="00E42672">
        <w:rPr>
          <w:spacing w:val="-8"/>
          <w:szCs w:val="28"/>
        </w:rPr>
        <w:t xml:space="preserve">2018 của </w:t>
      </w:r>
      <w:r w:rsidRPr="00E42672" w:rsidR="00AE4892">
        <w:rPr>
          <w:spacing w:val="-8"/>
          <w:szCs w:val="28"/>
        </w:rPr>
        <w:t>Thủ tướng Chính phủ</w:t>
      </w:r>
      <w:r w:rsidR="005F5185">
        <w:rPr>
          <w:szCs w:val="28"/>
        </w:rPr>
        <w:t xml:space="preserve"> </w:t>
      </w:r>
      <w:r w:rsidRPr="00E42672" w:rsidR="005F5185">
        <w:rPr>
          <w:spacing w:val="-6"/>
          <w:szCs w:val="28"/>
        </w:rPr>
        <w:t>phê duyệt Chương trình mục tiêu xử lý triệt để các cơ sở gây ô nhiễm môi trường</w:t>
      </w:r>
      <w:r w:rsidR="005F5185">
        <w:rPr>
          <w:szCs w:val="28"/>
        </w:rPr>
        <w:t xml:space="preserve"> nghiêm trọng thuộc đối tượng công ích giai đoạn 2016-2020</w:t>
      </w:r>
      <w:r w:rsidRPr="00D73A89">
        <w:rPr>
          <w:szCs w:val="28"/>
        </w:rPr>
        <w:t>.</w:t>
      </w:r>
    </w:p>
    <w:p w:rsidRPr="00E42672" w:rsidR="00B41267" w:rsidP="001141E8" w:rsidRDefault="00AE4892">
      <w:pPr>
        <w:spacing w:before="120" w:after="120" w:line="360" w:lineRule="exact"/>
        <w:ind w:firstLine="567"/>
        <w:jc w:val="both"/>
        <w:rPr>
          <w:spacing w:val="-6"/>
          <w:szCs w:val="28"/>
        </w:rPr>
      </w:pPr>
      <w:r>
        <w:rPr>
          <w:szCs w:val="28"/>
        </w:rPr>
        <w:t>2</w:t>
      </w:r>
      <w:r w:rsidRPr="0034515D" w:rsidR="00B41267">
        <w:rPr>
          <w:szCs w:val="28"/>
          <w:lang w:val="vi-VN"/>
        </w:rPr>
        <w:t>. Ô nhiễm môi trường nước sông liên tỉnh là vấn đề lớn, phức tạp</w:t>
      </w:r>
      <w:r w:rsidR="00B675F6">
        <w:rPr>
          <w:szCs w:val="28"/>
        </w:rPr>
        <w:t>,</w:t>
      </w:r>
      <w:r w:rsidRPr="0034515D" w:rsidR="00B41267">
        <w:rPr>
          <w:szCs w:val="28"/>
          <w:lang w:val="vi-VN"/>
        </w:rPr>
        <w:t xml:space="preserve"> cần có sự phối hợp của các bên liên quan, bảo </w:t>
      </w:r>
      <w:r w:rsidRPr="0034515D" w:rsidR="00B675F6">
        <w:rPr>
          <w:szCs w:val="28"/>
          <w:lang w:val="vi-VN"/>
        </w:rPr>
        <w:t xml:space="preserve">đảm </w:t>
      </w:r>
      <w:r w:rsidRPr="0034515D" w:rsidR="00B41267">
        <w:rPr>
          <w:szCs w:val="28"/>
          <w:lang w:val="vi-VN"/>
        </w:rPr>
        <w:t xml:space="preserve">hài hòa </w:t>
      </w:r>
      <w:r w:rsidR="00B675F6">
        <w:rPr>
          <w:szCs w:val="28"/>
        </w:rPr>
        <w:t>giữa l</w:t>
      </w:r>
      <w:r w:rsidRPr="0034515D" w:rsidR="00B41267">
        <w:rPr>
          <w:szCs w:val="28"/>
          <w:lang w:val="vi-VN"/>
        </w:rPr>
        <w:t xml:space="preserve">ợi ích kinh tế </w:t>
      </w:r>
      <w:r w:rsidRPr="00A674C3" w:rsidR="00B41267">
        <w:rPr>
          <w:spacing w:val="-4"/>
          <w:szCs w:val="28"/>
          <w:lang w:val="vi-VN"/>
        </w:rPr>
        <w:t>v</w:t>
      </w:r>
      <w:r w:rsidR="00B675F6">
        <w:rPr>
          <w:spacing w:val="-4"/>
          <w:szCs w:val="28"/>
        </w:rPr>
        <w:t>à</w:t>
      </w:r>
      <w:r w:rsidRPr="00A674C3" w:rsidR="00B41267">
        <w:rPr>
          <w:spacing w:val="-4"/>
          <w:szCs w:val="28"/>
          <w:lang w:val="vi-VN"/>
        </w:rPr>
        <w:t xml:space="preserve"> bảo vệ môi trường, hài hòa lợi ích và chia sẻ trách nhiệm của các địa phương</w:t>
      </w:r>
      <w:r w:rsidRPr="0034515D" w:rsidR="00B41267">
        <w:rPr>
          <w:szCs w:val="28"/>
          <w:lang w:val="vi-VN"/>
        </w:rPr>
        <w:t xml:space="preserve"> trên lưu vực sông. Theo đó, các địa phương phải chịu trách nhiệm bảo vệ môi trường, xử lý ô nhiễm, cải thiện và nâng cao chất lượng nước trên đoạn sông chảy qua địa phương mình, cụ thể: thực hiện nghiêm việc thu gom, xử lý nước thải tại nguồn, đặc biệt là nước thải sinh hoạt tại các đô thị, khu dân cư tập trung, nước thải sản xuất tại các cụm công nghiệp và làng nghề; tổ chức thu gom, xử lý, nghiêm cấm và chấm dứt việc đổ chất thải rắn ra các lưu vực sông; tập trung quyết liệt công tác thanh tra, kiểm tra về bảo vệ môi trường, </w:t>
      </w:r>
      <w:r w:rsidRPr="00A674C3" w:rsidR="00B41267">
        <w:rPr>
          <w:spacing w:val="-4"/>
          <w:szCs w:val="28"/>
          <w:lang w:val="vi-VN"/>
        </w:rPr>
        <w:t xml:space="preserve">xử lý nghiêm hành vi vi phạm pháp luật, trong đó áp dụng biện pháp đình chỉ </w:t>
      </w:r>
      <w:r w:rsidRPr="00E42672" w:rsidR="00B41267">
        <w:rPr>
          <w:spacing w:val="-6"/>
          <w:szCs w:val="28"/>
          <w:lang w:val="vi-VN"/>
        </w:rPr>
        <w:t>sản xuất hoặc đóng cửa đối với cơ sở sản xuất vi phạm theo quy định của pháp luật.</w:t>
      </w:r>
    </w:p>
    <w:p w:rsidRPr="00125F00" w:rsidR="00125F00" w:rsidP="001141E8" w:rsidRDefault="00125F00">
      <w:pPr>
        <w:spacing w:before="120" w:after="120" w:line="360" w:lineRule="exact"/>
        <w:ind w:firstLine="567"/>
        <w:jc w:val="both"/>
        <w:rPr>
          <w:szCs w:val="28"/>
        </w:rPr>
      </w:pPr>
      <w:r w:rsidRPr="008A52F6">
        <w:rPr>
          <w:spacing w:val="4"/>
          <w:szCs w:val="28"/>
        </w:rPr>
        <w:t xml:space="preserve">Đẩy mạnh công tác tuyên truyền, nâng cao nhận thức của cộng đồng, sự chung tay của cả hệ thống chính trị đối với công tác bảo vệ môi trường nói </w:t>
      </w:r>
      <w:r w:rsidRPr="008A52F6">
        <w:rPr>
          <w:spacing w:val="2"/>
          <w:szCs w:val="28"/>
        </w:rPr>
        <w:t>chung,</w:t>
      </w:r>
      <w:r w:rsidRPr="00D73A89">
        <w:rPr>
          <w:szCs w:val="28"/>
        </w:rPr>
        <w:t xml:space="preserve"> </w:t>
      </w:r>
      <w:r>
        <w:rPr>
          <w:szCs w:val="28"/>
        </w:rPr>
        <w:t>bảo vệ môi trường</w:t>
      </w:r>
      <w:r w:rsidRPr="00D73A89">
        <w:rPr>
          <w:szCs w:val="28"/>
        </w:rPr>
        <w:t xml:space="preserve"> tại các sông và lưu vực sông nói riêng</w:t>
      </w:r>
      <w:r w:rsidR="006C7289">
        <w:rPr>
          <w:szCs w:val="28"/>
        </w:rPr>
        <w:t>.</w:t>
      </w:r>
    </w:p>
    <w:p w:rsidRPr="00125F00" w:rsidR="00B41267" w:rsidP="001141E8" w:rsidRDefault="00AE4892">
      <w:pPr>
        <w:widowControl w:val="false"/>
        <w:spacing w:before="120" w:after="120" w:line="360" w:lineRule="exact"/>
        <w:ind w:firstLine="567"/>
        <w:jc w:val="both"/>
        <w:rPr>
          <w:szCs w:val="28"/>
        </w:rPr>
      </w:pPr>
      <w:r>
        <w:rPr>
          <w:szCs w:val="28"/>
        </w:rPr>
        <w:t>3</w:t>
      </w:r>
      <w:r w:rsidRPr="0034515D" w:rsidR="00B41267">
        <w:rPr>
          <w:szCs w:val="28"/>
          <w:lang w:val="vi-VN"/>
        </w:rPr>
        <w:t xml:space="preserve">. Kiện toàn tổ chức và hoạt động của các Ủy ban bảo vệ môi trường lưu vực sông, bảo đảm có sự phân công rõ trách nhiệm, có cơ chế tài chính </w:t>
      </w:r>
      <w:r w:rsidRPr="00A674C3" w:rsidR="00B41267">
        <w:rPr>
          <w:spacing w:val="-4"/>
          <w:szCs w:val="28"/>
          <w:lang w:val="vi-VN"/>
        </w:rPr>
        <w:t>phù hợp để triển khai các nhiệm vụ bảo vệ môi trường trên lưu vực; có giải pháp,</w:t>
      </w:r>
      <w:r w:rsidRPr="0034515D" w:rsidR="00B41267">
        <w:rPr>
          <w:szCs w:val="28"/>
          <w:lang w:val="vi-VN"/>
        </w:rPr>
        <w:t xml:space="preserve"> lộ trình cắt giảm nước thải xả ra lưu vực sông Nhuệ, sông Đáy phù hợp với sức chịu tải của lưu vực.</w:t>
      </w:r>
      <w:r w:rsidR="00125F00">
        <w:rPr>
          <w:szCs w:val="28"/>
        </w:rPr>
        <w:t xml:space="preserve"> </w:t>
      </w:r>
    </w:p>
    <w:p w:rsidR="00B41267" w:rsidP="001141E8" w:rsidRDefault="00AE4892">
      <w:pPr>
        <w:widowControl w:val="false"/>
        <w:spacing w:before="120" w:after="120" w:line="360" w:lineRule="exact"/>
        <w:ind w:firstLine="567"/>
        <w:jc w:val="both"/>
        <w:rPr>
          <w:szCs w:val="28"/>
        </w:rPr>
      </w:pPr>
      <w:r>
        <w:rPr>
          <w:szCs w:val="28"/>
        </w:rPr>
        <w:t>4</w:t>
      </w:r>
      <w:r w:rsidRPr="0034515D" w:rsidR="00B41267">
        <w:rPr>
          <w:szCs w:val="28"/>
          <w:lang w:val="vi-VN"/>
        </w:rPr>
        <w:t xml:space="preserve">. </w:t>
      </w:r>
      <w:r w:rsidR="00B675F6">
        <w:rPr>
          <w:szCs w:val="28"/>
        </w:rPr>
        <w:t>Rà soát,</w:t>
      </w:r>
      <w:r w:rsidRPr="0034515D" w:rsidR="00B41267">
        <w:rPr>
          <w:szCs w:val="28"/>
          <w:lang w:val="vi-VN"/>
        </w:rPr>
        <w:t xml:space="preserve"> thống kê nguồn thải</w:t>
      </w:r>
      <w:r w:rsidR="00B675F6">
        <w:rPr>
          <w:szCs w:val="28"/>
        </w:rPr>
        <w:t xml:space="preserve"> vào các sông</w:t>
      </w:r>
      <w:r w:rsidRPr="0034515D" w:rsidR="00B41267">
        <w:rPr>
          <w:szCs w:val="28"/>
          <w:lang w:val="vi-VN"/>
        </w:rPr>
        <w:t>, đặc biệt là nước thải để có giải pháp quản lý, xử lý phù hợp. Tiếp tục sửa đổi cơ chế</w:t>
      </w:r>
      <w:r w:rsidRPr="001A6274" w:rsidR="00B41267">
        <w:rPr>
          <w:szCs w:val="28"/>
          <w:lang w:val="vi-VN"/>
        </w:rPr>
        <w:t>,</w:t>
      </w:r>
      <w:r w:rsidRPr="0034515D" w:rsidR="00B41267">
        <w:rPr>
          <w:szCs w:val="28"/>
          <w:lang w:val="vi-VN"/>
        </w:rPr>
        <w:t xml:space="preserve"> chính sách để </w:t>
      </w:r>
      <w:r w:rsidRPr="00A674C3" w:rsidR="00B41267">
        <w:rPr>
          <w:spacing w:val="-4"/>
          <w:szCs w:val="28"/>
          <w:lang w:val="vi-VN"/>
        </w:rPr>
        <w:t>khuyến khích đầu tư cho bảo vệ môi trường theo các hình thức đối tác công tư,</w:t>
      </w:r>
      <w:r w:rsidRPr="0034515D" w:rsidR="00B41267">
        <w:rPr>
          <w:szCs w:val="28"/>
          <w:lang w:val="vi-VN"/>
        </w:rPr>
        <w:t xml:space="preserve"> </w:t>
      </w:r>
      <w:r w:rsidRPr="00A674C3" w:rsidR="00B41267">
        <w:rPr>
          <w:spacing w:val="-4"/>
          <w:szCs w:val="28"/>
        </w:rPr>
        <w:t>thực hiện xã hội hóa trong xử lý nước thải; Bộ Kế hoạch và Đầu tư, Bộ Tài chính</w:t>
      </w:r>
      <w:r w:rsidRPr="005C7FBA" w:rsidR="00B41267">
        <w:rPr>
          <w:szCs w:val="28"/>
        </w:rPr>
        <w:t xml:space="preserve"> sớm nghiên cứu, hoàn thiện văn bản quy phạm pháp luật về đấu thầu dự án </w:t>
      </w:r>
      <w:r w:rsidRPr="00A674C3" w:rsidR="00B41267">
        <w:rPr>
          <w:spacing w:val="-6"/>
          <w:szCs w:val="28"/>
        </w:rPr>
        <w:t>đầu tư theo hình thức đối tác công tư (dự án PPP) trong xử lý nước thải; ban hành</w:t>
      </w:r>
      <w:r w:rsidRPr="005C7FBA" w:rsidR="00B41267">
        <w:rPr>
          <w:szCs w:val="28"/>
        </w:rPr>
        <w:t xml:space="preserve"> định mức, đơn giá, điều chỉnh quy định về phí xử lý nước thải.</w:t>
      </w:r>
    </w:p>
    <w:p w:rsidR="00B41267" w:rsidP="001141E8" w:rsidRDefault="00AE4892">
      <w:pPr>
        <w:widowControl w:val="false"/>
        <w:spacing w:before="120"/>
        <w:ind w:firstLine="567"/>
        <w:jc w:val="both"/>
        <w:rPr>
          <w:szCs w:val="28"/>
        </w:rPr>
      </w:pPr>
      <w:r>
        <w:rPr>
          <w:spacing w:val="-4"/>
          <w:szCs w:val="28"/>
        </w:rPr>
        <w:t>5</w:t>
      </w:r>
      <w:r w:rsidRPr="00A674C3" w:rsidR="00B41267">
        <w:rPr>
          <w:spacing w:val="-4"/>
          <w:szCs w:val="28"/>
        </w:rPr>
        <w:t xml:space="preserve">.  Tiếp tục đẩy mạnh </w:t>
      </w:r>
      <w:r w:rsidRPr="00A674C3" w:rsidR="00B41267">
        <w:rPr>
          <w:spacing w:val="-4"/>
          <w:szCs w:val="28"/>
          <w:lang w:val="vi-VN"/>
        </w:rPr>
        <w:t xml:space="preserve">đơn giản hoá thủ tục hành chính để đẩy nhanh tiến độ </w:t>
      </w:r>
      <w:r w:rsidRPr="0034515D" w:rsidR="00B41267">
        <w:rPr>
          <w:szCs w:val="28"/>
          <w:lang w:val="vi-VN"/>
        </w:rPr>
        <w:t>thực hiện các dự án xử lý môi trường, tập trung vào</w:t>
      </w:r>
      <w:r w:rsidR="00A674C3">
        <w:rPr>
          <w:szCs w:val="28"/>
          <w:lang w:val="vi-VN"/>
        </w:rPr>
        <w:t xml:space="preserve"> các lĩnh vực: </w:t>
      </w:r>
      <w:r w:rsidR="00A674C3">
        <w:rPr>
          <w:szCs w:val="28"/>
        </w:rPr>
        <w:t>t</w:t>
      </w:r>
      <w:r w:rsidRPr="0034515D" w:rsidR="00B41267">
        <w:rPr>
          <w:szCs w:val="28"/>
          <w:lang w:val="vi-VN"/>
        </w:rPr>
        <w:t>hoát nước đô thị, xử lý nước thải đô thị và khu dân cư tập trung; cải tạo, phục hồi môi trường cho những đoạn sông, kênh, rạch bị ô nhiễm nghiêm trọng; đầu tư cho hệ thống xử lý chất thải rắn, chất thải y tế; nạo vét và khơi thông dòng chảy</w:t>
      </w:r>
      <w:r w:rsidR="002871B4">
        <w:rPr>
          <w:szCs w:val="28"/>
        </w:rPr>
        <w:t>;</w:t>
      </w:r>
      <w:r w:rsidRPr="001A6274" w:rsidR="00B41267">
        <w:rPr>
          <w:szCs w:val="28"/>
          <w:lang w:val="vi-VN"/>
        </w:rPr>
        <w:t xml:space="preserve"> s</w:t>
      </w:r>
      <w:r w:rsidRPr="0034515D" w:rsidR="00B41267">
        <w:rPr>
          <w:szCs w:val="28"/>
          <w:lang w:val="vi-VN"/>
        </w:rPr>
        <w:t xml:space="preserve">ửa đổi cơ chế chính sách về kiểm soát, xử lý ô nhiễm môi trường theo nguyên tắc thị trường, áp dụng nguyên tắc “người gây ô nhiễm phải trả tiền”. </w:t>
      </w:r>
    </w:p>
    <w:p w:rsidR="00BF094C" w:rsidP="001141E8" w:rsidRDefault="00AE4892">
      <w:pPr>
        <w:widowControl w:val="false"/>
        <w:spacing w:before="240"/>
        <w:ind w:firstLine="567"/>
        <w:jc w:val="both"/>
        <w:rPr>
          <w:spacing w:val="-4"/>
          <w:lang w:val="nl-NL"/>
        </w:rPr>
      </w:pPr>
      <w:r>
        <w:rPr>
          <w:spacing w:val="-6"/>
          <w:lang w:val="nl-NL"/>
        </w:rPr>
        <w:t>6</w:t>
      </w:r>
      <w:r w:rsidR="002871B4">
        <w:rPr>
          <w:spacing w:val="-6"/>
          <w:lang w:val="nl-NL"/>
        </w:rPr>
        <w:t xml:space="preserve">. </w:t>
      </w:r>
      <w:r w:rsidRPr="00BA6EDB" w:rsidR="00BF094C">
        <w:rPr>
          <w:spacing w:val="-6"/>
          <w:lang w:val="nl-NL"/>
        </w:rPr>
        <w:t>Về chi sự nghiệp bảo vệ môi trường, định mức phân bổ chi sự nghiệp bảo vệ</w:t>
      </w:r>
      <w:r w:rsidR="00BF094C">
        <w:rPr>
          <w:spacing w:val="-4"/>
          <w:lang w:val="nl-NL"/>
        </w:rPr>
        <w:t xml:space="preserve"> môi trường, ngày 19 tháng 10 năm 2016, Thủ tướng Chính phủ đã ban hành Quyết định số 46/2016/QĐ-TTg về định mức phân bổ dự toán chi thường xuyên </w:t>
      </w:r>
      <w:r w:rsidRPr="00AC11B4" w:rsidR="00BF094C">
        <w:rPr>
          <w:spacing w:val="-8"/>
          <w:lang w:val="nl-NL"/>
        </w:rPr>
        <w:t>ngân sách nhà nước năm 2017, trong đó có định mức phân bổ dự toán chi sự nghiệp</w:t>
      </w:r>
      <w:r w:rsidR="00BF094C">
        <w:rPr>
          <w:spacing w:val="-4"/>
          <w:lang w:val="nl-NL"/>
        </w:rPr>
        <w:t xml:space="preserve"> </w:t>
      </w:r>
      <w:r w:rsidRPr="00AC11B4" w:rsidR="00BF094C">
        <w:rPr>
          <w:lang w:val="nl-NL"/>
        </w:rPr>
        <w:t>môi</w:t>
      </w:r>
      <w:r w:rsidR="00E91853">
        <w:rPr>
          <w:lang w:val="nl-NL"/>
        </w:rPr>
        <w:t xml:space="preserve"> trường của ngân sách nhà nước, </w:t>
      </w:r>
      <w:r w:rsidR="00BF094C">
        <w:rPr>
          <w:spacing w:val="-4"/>
          <w:lang w:val="nl-NL"/>
        </w:rPr>
        <w:t xml:space="preserve">ngân sách Trung ương 15%, ngân </w:t>
      </w:r>
      <w:r w:rsidRPr="00AA74D1" w:rsidR="00BF094C">
        <w:rPr>
          <w:spacing w:val="2"/>
          <w:lang w:val="nl-NL"/>
        </w:rPr>
        <w:t xml:space="preserve">sách địa phương 85%. Về cơ chế tài chính chi sự nghiệp bảo vệ môi trường, </w:t>
      </w:r>
      <w:r w:rsidR="00BF094C">
        <w:rPr>
          <w:spacing w:val="-4"/>
          <w:lang w:val="nl-NL"/>
        </w:rPr>
        <w:t>Bộ Tài chính hướng dẫn việc quản lý kinh phí sự nghiệp bảo vệ môi trường, hướng dẫn nhiệm vụ chi bảo vệ môi trường của ngân sách Trung ương và nhiệm vụ chi bảo vệ môi trường của ngân sách địa phương.</w:t>
      </w:r>
    </w:p>
    <w:p w:rsidR="00BF094C" w:rsidP="001141E8" w:rsidRDefault="00BF094C">
      <w:pPr>
        <w:widowControl w:val="false"/>
        <w:spacing w:before="240"/>
        <w:ind w:firstLine="567"/>
        <w:jc w:val="both"/>
        <w:rPr>
          <w:spacing w:val="-4"/>
          <w:lang w:val="nl-NL"/>
        </w:rPr>
      </w:pPr>
      <w:r>
        <w:rPr>
          <w:spacing w:val="-4"/>
          <w:lang w:val="nl-NL"/>
        </w:rPr>
        <w:t>Trong điều kiện ngân sách nhà nước còn nhiều khó khă</w:t>
      </w:r>
      <w:r w:rsidR="00DB7303">
        <w:rPr>
          <w:spacing w:val="-4"/>
          <w:lang w:val="nl-NL"/>
        </w:rPr>
        <w:t>n</w:t>
      </w:r>
      <w:r>
        <w:rPr>
          <w:spacing w:val="-4"/>
          <w:lang w:val="nl-NL"/>
        </w:rPr>
        <w:t>, cân đối chi ngân sách nhà nước cho bảo vệ môi trường trong những năm qua luôn được bố trí ưu tiên và đã đảm bảo đúng quy định, năm sau cao hơn năm trước về số tuyệt đối; đảm bảo bố trí không dưới 1% tổng chi ngân sách nhà nước cho hoạt động sự nghiệp bảo vệ môi trường theo Quyết định số 34/2005/QĐ-TTg ngày 22 tháng 02 năm 2005 của Thủ tướng Chính phủ. Như vậy, theo quy định, việc phân định cụ thể các nhiệm vụ chi về bảo vệ môi trường của ngân sách địa phương cho các cấp ngân sách ở địa phương do Ủy ban nhân dân tỉnh, thành phố trình Hội đồng nhân dân cùng cấp quyết định</w:t>
      </w:r>
      <w:r w:rsidR="00F94681">
        <w:rPr>
          <w:spacing w:val="-4"/>
          <w:lang w:val="nl-NL"/>
        </w:rPr>
        <w:t>.</w:t>
      </w:r>
    </w:p>
    <w:p w:rsidRPr="00F84A27" w:rsidR="00A61C12" w:rsidP="001141E8" w:rsidRDefault="00A61C12">
      <w:pPr>
        <w:pStyle w:val="NormalWeb"/>
        <w:spacing w:before="240" w:beforeAutospacing="false" w:after="0" w:afterAutospacing="false"/>
        <w:ind w:firstLine="567"/>
        <w:jc w:val="both"/>
        <w:rPr>
          <w:b/>
          <w:spacing w:val="-2"/>
          <w:sz w:val="40"/>
          <w:szCs w:val="28"/>
        </w:rPr>
      </w:pPr>
      <w:r w:rsidRPr="005B6089">
        <w:rPr>
          <w:b/>
          <w:spacing w:val="-4"/>
          <w:sz w:val="28"/>
          <w:szCs w:val="28"/>
        </w:rPr>
        <w:t>Câu hỏi 2.</w:t>
      </w:r>
      <w:r w:rsidRPr="005B6089">
        <w:rPr>
          <w:spacing w:val="-4"/>
          <w:szCs w:val="28"/>
        </w:rPr>
        <w:t xml:space="preserve"> </w:t>
      </w:r>
      <w:r w:rsidRPr="00F84A27" w:rsidR="000353DD">
        <w:rPr>
          <w:b/>
          <w:sz w:val="28"/>
          <w:szCs w:val="28"/>
        </w:rPr>
        <w:t xml:space="preserve">Vì sao Chính phủ chưa thực hiện Điều 62 Luật Công nghệ </w:t>
      </w:r>
      <w:r w:rsidRPr="005D0F26" w:rsidR="000353DD">
        <w:rPr>
          <w:b/>
          <w:spacing w:val="-6"/>
          <w:sz w:val="28"/>
          <w:szCs w:val="28"/>
        </w:rPr>
        <w:t>thông tin “Trong mục lục ngân sách Nhà nước có loại chi riêng về công nghệ</w:t>
      </w:r>
      <w:r w:rsidRPr="00F84A27" w:rsidR="000353DD">
        <w:rPr>
          <w:b/>
          <w:sz w:val="28"/>
          <w:szCs w:val="28"/>
        </w:rPr>
        <w:t xml:space="preserve"> </w:t>
      </w:r>
      <w:r w:rsidRPr="005D0F26" w:rsidR="000353DD">
        <w:rPr>
          <w:b/>
          <w:spacing w:val="-8"/>
          <w:sz w:val="28"/>
          <w:szCs w:val="28"/>
        </w:rPr>
        <w:t>thông tin” và tạo thuận lợi cho các Bộ, ngành, chính quyền kết nối, liên thông</w:t>
      </w:r>
      <w:r w:rsidRPr="00F84A27" w:rsidR="000353DD">
        <w:rPr>
          <w:b/>
          <w:sz w:val="28"/>
          <w:szCs w:val="28"/>
        </w:rPr>
        <w:t xml:space="preserve">, </w:t>
      </w:r>
      <w:r w:rsidRPr="005D0F26" w:rsidR="000353DD">
        <w:rPr>
          <w:b/>
          <w:spacing w:val="-10"/>
          <w:sz w:val="28"/>
          <w:szCs w:val="28"/>
        </w:rPr>
        <w:t>chia sẻ thông tin trong giải quyết thủ tục hành chính và cung ứng dịch vụ công</w:t>
      </w:r>
    </w:p>
    <w:p w:rsidR="00A015E8" w:rsidP="00C8466A" w:rsidRDefault="00115F17">
      <w:pPr>
        <w:widowControl w:val="false"/>
        <w:spacing w:before="240"/>
        <w:ind w:firstLine="567"/>
        <w:jc w:val="both"/>
        <w:rPr>
          <w:spacing w:val="-2"/>
          <w:szCs w:val="28"/>
          <w:lang w:val="pt-BR"/>
        </w:rPr>
      </w:pPr>
      <w:r>
        <w:rPr>
          <w:spacing w:val="-2"/>
          <w:szCs w:val="28"/>
          <w:lang w:val="pt-BR"/>
        </w:rPr>
        <w:t>Thực hiện các quy định của Luật Công nghệ thông tin, Chính phủ đã ban hành các văn bản hướng dẫn, trong đó liên quan đến tài chính có</w:t>
      </w:r>
      <w:r w:rsidR="002C55BC">
        <w:rPr>
          <w:spacing w:val="-2"/>
          <w:szCs w:val="28"/>
          <w:lang w:val="pt-BR"/>
        </w:rPr>
        <w:t xml:space="preserve"> Thông tư số 324/2016/TT-BTC ngày 21 tháng 12 năm 2016</w:t>
      </w:r>
      <w:r>
        <w:rPr>
          <w:spacing w:val="-2"/>
          <w:szCs w:val="28"/>
          <w:lang w:val="pt-BR"/>
        </w:rPr>
        <w:t>. Theo đó, nội dung Đại biểu nêu được quy định cụ thể</w:t>
      </w:r>
      <w:r w:rsidR="002C55BC">
        <w:rPr>
          <w:spacing w:val="-2"/>
          <w:szCs w:val="28"/>
          <w:lang w:val="pt-BR"/>
        </w:rPr>
        <w:t xml:space="preserve"> về Loại, Khoản cho lĩnh vực công nghệ thông tin (Loại </w:t>
      </w:r>
      <w:r w:rsidRPr="00B675F6" w:rsidR="002C55BC">
        <w:rPr>
          <w:spacing w:val="-2"/>
          <w:szCs w:val="28"/>
          <w:lang w:val="pt-BR"/>
        </w:rPr>
        <w:t>380</w:t>
      </w:r>
      <w:r w:rsidR="002614C0">
        <w:rPr>
          <w:spacing w:val="-2"/>
          <w:szCs w:val="28"/>
          <w:lang w:val="pt-BR"/>
        </w:rPr>
        <w:t xml:space="preserve"> </w:t>
      </w:r>
      <w:r w:rsidR="002C55BC">
        <w:rPr>
          <w:spacing w:val="-2"/>
          <w:szCs w:val="28"/>
          <w:lang w:val="pt-BR"/>
        </w:rPr>
        <w:t xml:space="preserve">- các hoạt động kinh tế; Khoản </w:t>
      </w:r>
      <w:r w:rsidRPr="00A608FA" w:rsidR="002C55BC">
        <w:rPr>
          <w:spacing w:val="-10"/>
          <w:szCs w:val="28"/>
          <w:lang w:val="pt-BR"/>
        </w:rPr>
        <w:t xml:space="preserve">314 </w:t>
      </w:r>
      <w:r w:rsidRPr="00A608FA" w:rsidR="00A625D1">
        <w:rPr>
          <w:spacing w:val="-10"/>
          <w:szCs w:val="28"/>
          <w:lang w:val="pt-BR"/>
        </w:rPr>
        <w:t>-</w:t>
      </w:r>
      <w:r w:rsidRPr="00A608FA" w:rsidR="002C55BC">
        <w:rPr>
          <w:spacing w:val="-10"/>
          <w:szCs w:val="28"/>
          <w:lang w:val="pt-BR"/>
        </w:rPr>
        <w:t xml:space="preserve"> công nghệ thông tin). Các đơn vị </w:t>
      </w:r>
      <w:r w:rsidRPr="006F4AAF" w:rsidR="002C55BC">
        <w:rPr>
          <w:spacing w:val="-4"/>
          <w:szCs w:val="28"/>
          <w:lang w:val="pt-BR"/>
        </w:rPr>
        <w:t>dùng ngân sách</w:t>
      </w:r>
      <w:r w:rsidRPr="006F4AAF" w:rsidR="00A625D1">
        <w:rPr>
          <w:spacing w:val="-4"/>
          <w:szCs w:val="28"/>
          <w:lang w:val="pt-BR"/>
        </w:rPr>
        <w:t xml:space="preserve"> được giao theo các lĩnh vực chi để mua sắm sản phẩm, đào tạo, tập </w:t>
      </w:r>
      <w:r w:rsidRPr="00A608FA" w:rsidR="00A625D1">
        <w:rPr>
          <w:spacing w:val="-10"/>
          <w:szCs w:val="28"/>
          <w:lang w:val="pt-BR"/>
        </w:rPr>
        <w:t xml:space="preserve">huấn, hội thảo </w:t>
      </w:r>
      <w:r w:rsidRPr="00A608FA" w:rsidR="002614C0">
        <w:rPr>
          <w:spacing w:val="-10"/>
          <w:szCs w:val="28"/>
          <w:lang w:val="pt-BR"/>
        </w:rPr>
        <w:t>trong lĩnh vực</w:t>
      </w:r>
      <w:r w:rsidRPr="00A608FA" w:rsidR="00A625D1">
        <w:rPr>
          <w:spacing w:val="-10"/>
          <w:szCs w:val="28"/>
          <w:lang w:val="pt-BR"/>
        </w:rPr>
        <w:t xml:space="preserve"> công nghệ</w:t>
      </w:r>
      <w:r w:rsidR="00A625D1">
        <w:rPr>
          <w:spacing w:val="-2"/>
          <w:szCs w:val="28"/>
          <w:lang w:val="pt-BR"/>
        </w:rPr>
        <w:t xml:space="preserve"> thông tin nhằm phục vụ chức năng, nhiệm vụ của đơn vị mình.</w:t>
      </w:r>
    </w:p>
    <w:p w:rsidR="00A625D1" w:rsidP="00C8466A" w:rsidRDefault="00A625D1">
      <w:pPr>
        <w:widowControl w:val="false"/>
        <w:spacing w:before="240"/>
        <w:ind w:firstLine="567"/>
        <w:jc w:val="both"/>
        <w:rPr>
          <w:spacing w:val="-2"/>
          <w:szCs w:val="28"/>
          <w:lang w:val="pt-BR"/>
        </w:rPr>
      </w:pPr>
      <w:r>
        <w:rPr>
          <w:spacing w:val="-2"/>
          <w:szCs w:val="28"/>
          <w:lang w:val="pt-BR"/>
        </w:rPr>
        <w:t xml:space="preserve">Như vậy, về phương diện </w:t>
      </w:r>
      <w:r w:rsidR="00BF094C">
        <w:rPr>
          <w:spacing w:val="-2"/>
          <w:szCs w:val="28"/>
          <w:lang w:val="pt-BR"/>
        </w:rPr>
        <w:t>mục lục ngân sách nhà nước đã được Bộ Tài chính quy định, có thể hạch toán thống kê kết quả chi cho công nghệ thông tin. Tuy nhiên, khó khăn hiện nay là trong hệ thống chỉ tiêu lập, giao dự toán ngân sách nhà nước chưa có chỉ tiêu dự toán riêng về ứng dụng và phát triển công nghệ thông tin</w:t>
      </w:r>
      <w:r w:rsidR="0024656E">
        <w:rPr>
          <w:spacing w:val="-2"/>
          <w:szCs w:val="28"/>
          <w:lang w:val="pt-BR"/>
        </w:rPr>
        <w:t>,</w:t>
      </w:r>
      <w:r w:rsidR="00BF094C">
        <w:rPr>
          <w:spacing w:val="-2"/>
          <w:szCs w:val="28"/>
          <w:lang w:val="pt-BR"/>
        </w:rPr>
        <w:t xml:space="preserve"> khó khăn này xuất phát từ quy định tại Luật Ngân sách nhà nước hiện hành quy định về nhiệm vụ chi thường xuyên của ngân sách các cấp (Điều 36, Điều 38) chưa quy định nhiệm vụ </w:t>
      </w:r>
      <w:r w:rsidR="0024656E">
        <w:rPr>
          <w:spacing w:val="-2"/>
          <w:szCs w:val="28"/>
          <w:lang w:val="pt-BR"/>
        </w:rPr>
        <w:t>chi r</w:t>
      </w:r>
      <w:r w:rsidR="00BF094C">
        <w:rPr>
          <w:spacing w:val="-2"/>
          <w:szCs w:val="28"/>
          <w:lang w:val="pt-BR"/>
        </w:rPr>
        <w:t xml:space="preserve">iêng cho ứng dụng và phát triển công nghệ thông tin, do đó các văn bản hướng dẫn Luật Ngân sách nhà nước, hệ thống biểu mẫu báo cáo ... chưa quy định, chưa tổng hợp được dự toán chi cho công nghệ thông tin. </w:t>
      </w:r>
    </w:p>
    <w:p w:rsidR="00BF094C" w:rsidP="00C8466A" w:rsidRDefault="00BF094C">
      <w:pPr>
        <w:widowControl w:val="false"/>
        <w:spacing w:before="240"/>
        <w:ind w:firstLine="567"/>
        <w:jc w:val="both"/>
        <w:rPr>
          <w:spacing w:val="-2"/>
          <w:szCs w:val="28"/>
          <w:lang w:val="pt-BR"/>
        </w:rPr>
      </w:pPr>
      <w:r>
        <w:rPr>
          <w:spacing w:val="-2"/>
          <w:szCs w:val="28"/>
          <w:lang w:val="pt-BR"/>
        </w:rPr>
        <w:t>Về hỗ trợ kết nối, liên thông và chia sẻ thông tin trong quá trình giải quyết thủ tục hành chính và cung ứng dịch vụ công, để tạo thuận lợi cho các Bộ, ngành, chính quyền kết nối, liên thông, chia sẻ thông tin trong giải quyết thủ tục hành chính và cung ứng dịch vụ công, Thủ tướng đã chỉ đạo Bộ Thông tin và Truyền thông triển khai thúc đẩy công tác ứng dụng công nghệ thông tin phục vụ việc liên thông, kết nối giữa các Bộ, ngành từ Trung ương đến địa phương, nêu rõ chỉ đạo của Chính phủ, Thủ tướng Chính phủ, các văn bản quy định, tiêu chuẩn, quy chuẩn kỹ thuật và hướng dẫn kỹ thuật về việc triển khai kết nối, liên thông các hệ thống thông tin ở Trung ương và địa phương.</w:t>
      </w:r>
    </w:p>
    <w:p w:rsidR="00BF094C" w:rsidP="00C8466A" w:rsidRDefault="00BF094C">
      <w:pPr>
        <w:widowControl w:val="false"/>
        <w:spacing w:before="200"/>
        <w:ind w:firstLine="567"/>
        <w:jc w:val="both"/>
        <w:rPr>
          <w:spacing w:val="-2"/>
          <w:szCs w:val="28"/>
          <w:lang w:val="pt-BR"/>
        </w:rPr>
      </w:pPr>
      <w:r>
        <w:rPr>
          <w:spacing w:val="-2"/>
          <w:szCs w:val="28"/>
          <w:lang w:val="pt-BR"/>
        </w:rPr>
        <w:t xml:space="preserve">Hiện tại, đang triển khai Khung Kiến trúc Chính phủ điện tử Việt Nam phiên bản 1.0, thực hiện kết nối thử nghiệm với một số hệ thống thông tin ở </w:t>
      </w:r>
      <w:r w:rsidRPr="00936C3C">
        <w:rPr>
          <w:spacing w:val="-6"/>
          <w:szCs w:val="28"/>
          <w:lang w:val="pt-BR"/>
        </w:rPr>
        <w:t>Trung ương, hỗ trợ các Bộ, cơ quan ngang Bộ, cơ quan thuộc Chính phủ, Ủy ban</w:t>
      </w:r>
      <w:r>
        <w:rPr>
          <w:spacing w:val="-2"/>
          <w:szCs w:val="28"/>
          <w:lang w:val="pt-BR"/>
        </w:rPr>
        <w:t xml:space="preserve"> nhân dân tỉnh, thành phố trực thuộc Trung ương thực hiện kết nối với các cơ sở </w:t>
      </w:r>
      <w:r w:rsidRPr="00936C3C">
        <w:rPr>
          <w:spacing w:val="2"/>
          <w:szCs w:val="28"/>
          <w:lang w:val="pt-BR"/>
        </w:rPr>
        <w:t>dữ liệu quốc gia, hệ thống thông tin có quy mô, phạm vi từ Trung ương đến địa phương</w:t>
      </w:r>
      <w:r>
        <w:rPr>
          <w:spacing w:val="-2"/>
          <w:szCs w:val="28"/>
          <w:lang w:val="pt-BR"/>
        </w:rPr>
        <w:t xml:space="preserve"> phục vụ các yêu cầu nghiệp vụ cụ thể của mình; chuẩn bị xây dựng </w:t>
      </w:r>
      <w:r w:rsidRPr="007E51A7">
        <w:rPr>
          <w:spacing w:val="-6"/>
          <w:szCs w:val="28"/>
          <w:lang w:val="pt-BR"/>
        </w:rPr>
        <w:t>Khung Kiến trúc Chính phủ điện tử 2.0</w:t>
      </w:r>
      <w:r w:rsidRPr="007E51A7" w:rsidR="00A23CA0">
        <w:rPr>
          <w:spacing w:val="-6"/>
          <w:szCs w:val="28"/>
          <w:lang w:val="pt-BR"/>
        </w:rPr>
        <w:t xml:space="preserve"> và Kiến trúc Chính phủ </w:t>
      </w:r>
      <w:r w:rsidRPr="007E51A7" w:rsidR="00B675F6">
        <w:rPr>
          <w:spacing w:val="-6"/>
          <w:szCs w:val="28"/>
          <w:lang w:val="pt-BR"/>
        </w:rPr>
        <w:t xml:space="preserve">điện tử </w:t>
      </w:r>
      <w:r w:rsidRPr="007E51A7" w:rsidR="00A23CA0">
        <w:rPr>
          <w:spacing w:val="-6"/>
          <w:szCs w:val="28"/>
          <w:lang w:val="pt-BR"/>
        </w:rPr>
        <w:t xml:space="preserve">Việt Nam; </w:t>
      </w:r>
      <w:r w:rsidR="00A23CA0">
        <w:rPr>
          <w:spacing w:val="-2"/>
          <w:szCs w:val="28"/>
          <w:lang w:val="pt-BR"/>
        </w:rPr>
        <w:t>xây dựng dự thảo Nghị định về quản lý kết nối, chia sẻ dữ liệu số, dự kiến ban hành trong năm 2019; xây dựng Đề án giải pháp tích hợp dữ liệu và tái cấu trúc hạ tầng công nghệ thông tin; xây dựng Đề án thiết lập Cổng dịch vụ công quốc gia và triển khai, dự kiến ra mắt trong năm 2019, Cổng sẽ kết nối, tích hợp, chia sẻ thông tin với các cơ sở dữ liệu quốc gia, Cổng DVC, Hệ thống thông tin 1 cửa điện tử để hỗ trợ thực hiện, giải quyết thủ tục hành chính</w:t>
      </w:r>
      <w:r>
        <w:rPr>
          <w:spacing w:val="-2"/>
          <w:szCs w:val="28"/>
          <w:lang w:val="pt-BR"/>
        </w:rPr>
        <w:t>.</w:t>
      </w:r>
    </w:p>
    <w:p w:rsidR="00360D1F" w:rsidP="00C8466A" w:rsidRDefault="00360D1F">
      <w:pPr>
        <w:widowControl w:val="false"/>
        <w:spacing w:before="200"/>
        <w:ind w:firstLine="567"/>
        <w:jc w:val="both"/>
        <w:rPr>
          <w:spacing w:val="-2"/>
          <w:szCs w:val="28"/>
          <w:lang w:val="pt-BR"/>
        </w:rPr>
      </w:pPr>
      <w:r>
        <w:rPr>
          <w:spacing w:val="-2"/>
          <w:szCs w:val="28"/>
          <w:lang w:val="pt-BR"/>
        </w:rPr>
        <w:t xml:space="preserve">Các Bộ, cơ quan Trung ương, địa phương đã coi ứng dụng công nghệ thông tin trong quản lý và cung cấp dịch vụ công là nhiệm vụ trọng tâm, cấp </w:t>
      </w:r>
      <w:r w:rsidRPr="001131AB">
        <w:rPr>
          <w:spacing w:val="-6"/>
          <w:szCs w:val="28"/>
          <w:lang w:val="pt-BR"/>
        </w:rPr>
        <w:t xml:space="preserve">thiết cần phải triển khai ngay. Định hướng trong thời gian tới, Chính phủ </w:t>
      </w:r>
      <w:r w:rsidRPr="001131AB" w:rsidR="00A57015">
        <w:rPr>
          <w:spacing w:val="-6"/>
          <w:szCs w:val="28"/>
          <w:lang w:val="pt-BR"/>
        </w:rPr>
        <w:t>tiếp tục</w:t>
      </w:r>
      <w:r>
        <w:rPr>
          <w:spacing w:val="-2"/>
          <w:szCs w:val="28"/>
          <w:lang w:val="pt-BR"/>
        </w:rPr>
        <w:t xml:space="preserve"> </w:t>
      </w:r>
      <w:r w:rsidRPr="004D6290" w:rsidR="001131AB">
        <w:rPr>
          <w:spacing w:val="-8"/>
          <w:szCs w:val="28"/>
          <w:lang w:val="pt-BR"/>
        </w:rPr>
        <w:t xml:space="preserve">chỉ đạo </w:t>
      </w:r>
      <w:r w:rsidRPr="004D6290">
        <w:rPr>
          <w:spacing w:val="-8"/>
          <w:szCs w:val="28"/>
          <w:lang w:val="pt-BR"/>
        </w:rPr>
        <w:t>thực hiện Điều 62 Luật Công nghệ thông tin, theo đó sẽ ban hành Nghị định</w:t>
      </w:r>
      <w:r>
        <w:rPr>
          <w:spacing w:val="-2"/>
          <w:szCs w:val="28"/>
          <w:lang w:val="pt-BR"/>
        </w:rPr>
        <w:t xml:space="preserve"> thay thế Nghị định số 102/2009/NĐ-CP và Quyết định số 80/2014/QĐ-TTg nhằm bảo đảm ưu tiên và tạo thuận lợi cho hoạt động đầu tư và thuê dịch vụ công nghệ thông tin. Ngoài ra, Chính phủ cũng sẽ huy động mọi nguồn lực tài chính, tăng cường và đa dạng hóa các hình thức đầu tư, mua sắm, thuê dịch vụ công nghệ thông tin sử dụng các nguồn vốn hợp pháp theo quy định của pháp luật về vốn nhà nước và vốn đầu tư công (như đối tác công tư - PPP, Quỹ Dịch vụ viễn thông công ích, vốn hỗ trợ phát triển chính thức </w:t>
      </w:r>
      <w:r w:rsidR="008C6387">
        <w:rPr>
          <w:spacing w:val="-2"/>
          <w:szCs w:val="28"/>
          <w:lang w:val="pt-BR"/>
        </w:rPr>
        <w:t>-</w:t>
      </w:r>
      <w:r>
        <w:rPr>
          <w:spacing w:val="-2"/>
          <w:szCs w:val="28"/>
          <w:lang w:val="pt-BR"/>
        </w:rPr>
        <w:t xml:space="preserve"> ODA, ...) để triển khai các nhiệm vụ ưu tiên phát triển Chính phủ điện tử giai đoạn 2018 </w:t>
      </w:r>
      <w:r w:rsidR="00A930A9">
        <w:rPr>
          <w:spacing w:val="-2"/>
          <w:szCs w:val="28"/>
          <w:lang w:val="pt-BR"/>
        </w:rPr>
        <w:t>-</w:t>
      </w:r>
      <w:r>
        <w:rPr>
          <w:spacing w:val="-2"/>
          <w:szCs w:val="28"/>
          <w:lang w:val="pt-BR"/>
        </w:rPr>
        <w:t xml:space="preserve"> 2020, định hướng đến năm 2025.</w:t>
      </w:r>
    </w:p>
    <w:p w:rsidR="00BF094C" w:rsidP="00C8466A" w:rsidRDefault="00360D1F">
      <w:pPr>
        <w:widowControl w:val="false"/>
        <w:spacing w:before="200"/>
        <w:ind w:firstLine="567"/>
        <w:jc w:val="both"/>
        <w:rPr>
          <w:spacing w:val="-2"/>
          <w:szCs w:val="28"/>
          <w:lang w:val="pt-BR"/>
        </w:rPr>
      </w:pPr>
      <w:r>
        <w:rPr>
          <w:spacing w:val="-2"/>
          <w:szCs w:val="28"/>
          <w:lang w:val="pt-BR"/>
        </w:rPr>
        <w:t xml:space="preserve">Chính phủ sẽ ban hành Nghị quyết về một số nhiệm vụ, giải pháp trọng tâm phát triển Chính phủ điện tử giai đoạn 2018 </w:t>
      </w:r>
      <w:r w:rsidR="00006913">
        <w:rPr>
          <w:spacing w:val="-2"/>
          <w:szCs w:val="28"/>
          <w:lang w:val="pt-BR"/>
        </w:rPr>
        <w:t>-</w:t>
      </w:r>
      <w:r>
        <w:rPr>
          <w:spacing w:val="-2"/>
          <w:szCs w:val="28"/>
          <w:lang w:val="pt-BR"/>
        </w:rPr>
        <w:t xml:space="preserve"> 2020, định hướng đến 2025, trong đó xác định rõ những hạng mục là nền tảng phát triển Chính phủ điện tử sẽ được tập trung ưu tiên đầu tư, gồm </w:t>
      </w:r>
      <w:r w:rsidR="00006913">
        <w:rPr>
          <w:spacing w:val="-2"/>
          <w:szCs w:val="28"/>
          <w:lang w:val="pt-BR"/>
        </w:rPr>
        <w:t>T</w:t>
      </w:r>
      <w:r>
        <w:rPr>
          <w:spacing w:val="-2"/>
          <w:szCs w:val="28"/>
          <w:lang w:val="pt-BR"/>
        </w:rPr>
        <w:t xml:space="preserve">rục liên thông văn bản quốc gia, </w:t>
      </w:r>
      <w:r w:rsidR="00006913">
        <w:rPr>
          <w:spacing w:val="-2"/>
          <w:szCs w:val="28"/>
          <w:lang w:val="pt-BR"/>
        </w:rPr>
        <w:t>N</w:t>
      </w:r>
      <w:r>
        <w:rPr>
          <w:spacing w:val="-2"/>
          <w:szCs w:val="28"/>
          <w:lang w:val="pt-BR"/>
        </w:rPr>
        <w:t>ền tảng tích hợp, chia sẻ dữ liệu của Trung ương và địa phương, C</w:t>
      </w:r>
      <w:r w:rsidR="00006913">
        <w:rPr>
          <w:spacing w:val="-2"/>
          <w:szCs w:val="28"/>
          <w:lang w:val="pt-BR"/>
        </w:rPr>
        <w:t>ổng dịch vụ công Quốc gia, Cổ</w:t>
      </w:r>
      <w:r>
        <w:rPr>
          <w:spacing w:val="-2"/>
          <w:szCs w:val="28"/>
          <w:lang w:val="pt-BR"/>
        </w:rPr>
        <w:t xml:space="preserve">ng dịch vụ công, Hệ thống một cửa điện tử cấp Bộ, cấp tỉnh, Hệ thống điện toán đám mây Chính phủ, Mạng truyền số liệu chuyên dùng, các </w:t>
      </w:r>
      <w:r w:rsidR="00006913">
        <w:rPr>
          <w:spacing w:val="-2"/>
          <w:szCs w:val="28"/>
          <w:lang w:val="pt-BR"/>
        </w:rPr>
        <w:t>C</w:t>
      </w:r>
      <w:r>
        <w:rPr>
          <w:spacing w:val="-2"/>
          <w:szCs w:val="28"/>
          <w:lang w:val="pt-BR"/>
        </w:rPr>
        <w:t xml:space="preserve">ơ sở dữ liệu quốc gia về dân cư, đăng ký doanh nghiệp, đất đai quốc gia, </w:t>
      </w:r>
      <w:r w:rsidR="00006913">
        <w:rPr>
          <w:spacing w:val="-2"/>
          <w:szCs w:val="28"/>
          <w:lang w:val="pt-BR"/>
        </w:rPr>
        <w:t>H</w:t>
      </w:r>
      <w:r>
        <w:rPr>
          <w:spacing w:val="-2"/>
          <w:szCs w:val="28"/>
          <w:lang w:val="pt-BR"/>
        </w:rPr>
        <w:t xml:space="preserve">ệ thống quản lý văn bản và điều hành của các Bộ, ngành, địa phương, </w:t>
      </w:r>
      <w:r w:rsidR="00006913">
        <w:rPr>
          <w:spacing w:val="-2"/>
          <w:szCs w:val="28"/>
          <w:lang w:val="pt-BR"/>
        </w:rPr>
        <w:t>H</w:t>
      </w:r>
      <w:r>
        <w:rPr>
          <w:spacing w:val="-2"/>
          <w:szCs w:val="28"/>
          <w:lang w:val="pt-BR"/>
        </w:rPr>
        <w:t xml:space="preserve">ệ thống tham vấn chính sách, </w:t>
      </w:r>
      <w:r w:rsidR="00006913">
        <w:rPr>
          <w:spacing w:val="-2"/>
          <w:szCs w:val="28"/>
          <w:lang w:val="pt-BR"/>
        </w:rPr>
        <w:t>H</w:t>
      </w:r>
      <w:r>
        <w:rPr>
          <w:spacing w:val="-2"/>
          <w:szCs w:val="28"/>
          <w:lang w:val="pt-BR"/>
        </w:rPr>
        <w:t xml:space="preserve">ệ thống mạng đấu thầu quốc gia, </w:t>
      </w:r>
      <w:r w:rsidR="00006913">
        <w:rPr>
          <w:spacing w:val="-2"/>
          <w:szCs w:val="28"/>
          <w:lang w:val="pt-BR"/>
        </w:rPr>
        <w:t>H</w:t>
      </w:r>
      <w:r>
        <w:rPr>
          <w:spacing w:val="-2"/>
          <w:szCs w:val="28"/>
          <w:lang w:val="pt-BR"/>
        </w:rPr>
        <w:t xml:space="preserve">ệ thống thông tin Chính phủ không giấy tờ, hệ thống lưu trữ điện tử các cấp. </w:t>
      </w:r>
    </w:p>
    <w:p w:rsidR="00800671" w:rsidP="00C8466A" w:rsidRDefault="00C638A6">
      <w:pPr>
        <w:widowControl w:val="false"/>
        <w:spacing w:before="240"/>
        <w:ind w:firstLine="567"/>
        <w:jc w:val="both"/>
        <w:rPr>
          <w:spacing w:val="-2"/>
          <w:szCs w:val="28"/>
        </w:rPr>
      </w:pPr>
      <w:r>
        <w:rPr>
          <w:noProof/>
          <w:spacing w:val="-2"/>
          <w:szCs w:val="28"/>
        </w:rPr>
        <w:pict>
          <v:shapetype o:spt="202.0" path="m,l,21600r21600,l21600,xe" coordsize="21600,21600" id="_x0000_t202">
            <v:stroke joinstyle="miter"/>
            <v:path gradientshapeok="t" o:connecttype="rect"/>
          </v:shapetype>
          <v:shape type="#_x0000_t202" style="position:absolute;left:0;text-align:left;margin-left:422.25pt;margin-top:111.4pt;width:25.6pt;height:20.2pt;z-index:1" id="_x0000_s1028" strokecolor="white">
            <v:textbox>
              <w:txbxContent>
                <w:p w:rsidR="001141E8" w:rsidP="00800671" w:rsidRDefault="001141E8"/>
              </w:txbxContent>
            </v:textbox>
          </v:shape>
        </w:pict>
      </w:r>
      <w:r w:rsidR="00800671">
        <w:rPr>
          <w:spacing w:val="-2"/>
          <w:szCs w:val="28"/>
          <w:lang w:val="pt-BR"/>
        </w:rPr>
        <w:t>X</w:t>
      </w:r>
      <w:r w:rsidRPr="00E1574A" w:rsidR="00800671">
        <w:rPr>
          <w:spacing w:val="-2"/>
          <w:szCs w:val="28"/>
          <w:lang w:val="pt-BR"/>
        </w:rPr>
        <w:t xml:space="preserve">in trân trọng cảm ơn </w:t>
      </w:r>
      <w:r w:rsidR="00800671">
        <w:rPr>
          <w:spacing w:val="-2"/>
          <w:szCs w:val="28"/>
          <w:lang w:val="pt-BR"/>
        </w:rPr>
        <w:t xml:space="preserve">sự quan tâm của </w:t>
      </w:r>
      <w:r w:rsidRPr="00E1574A" w:rsidR="00800671">
        <w:rPr>
          <w:spacing w:val="-2"/>
          <w:szCs w:val="28"/>
          <w:lang w:val="pt-BR"/>
        </w:rPr>
        <w:t>Đại biểu</w:t>
      </w:r>
      <w:r w:rsidRPr="00E1574A" w:rsidR="00800671">
        <w:rPr>
          <w:spacing w:val="-2"/>
          <w:szCs w:val="28"/>
        </w:rPr>
        <w:t>./.</w:t>
      </w:r>
    </w:p>
    <w:p w:rsidR="002A2407" w:rsidP="00C8466A" w:rsidRDefault="002A2407">
      <w:pPr>
        <w:widowControl w:val="false"/>
        <w:spacing w:before="240"/>
        <w:ind w:firstLine="567"/>
        <w:jc w:val="both"/>
        <w:rPr>
          <w:spacing w:val="-2"/>
          <w:szCs w:val="28"/>
        </w:rPr>
      </w:pPr>
    </w:p>
    <w:tbl>
      <w:tblPr>
        <w:tblW w:w="8789" w:type="dxa"/>
        <w:tblInd w:w="108" w:type="dxa"/>
        <w:tblLayout w:type="fixed"/>
        <w:tblLook w:val="0000"/>
      </w:tblPr>
      <w:tblGrid>
        <w:gridCol w:w="5103"/>
        <w:gridCol w:w="3686"/>
      </w:tblGrid>
      <w:tr w:rsidR="00885AF4" w:rsidTr="00F030D1">
        <w:tc>
          <w:tcPr>
            <w:tcW w:w="5103" w:type="dxa"/>
          </w:tcPr>
          <w:p w:rsidRPr="00800671" w:rsidR="00800671" w:rsidP="00800671" w:rsidRDefault="00885AF4">
            <w:pPr>
              <w:jc w:val="both"/>
              <w:rPr>
                <w:sz w:val="24"/>
                <w:lang w:val="fr-FR"/>
              </w:rPr>
            </w:pPr>
            <w:r>
              <w:rPr>
                <w:sz w:val="20"/>
                <w:szCs w:val="28"/>
              </w:rPr>
              <w:t xml:space="preserve"> </w:t>
            </w:r>
            <w:r w:rsidRPr="00800671" w:rsidR="00800671">
              <w:rPr>
                <w:b/>
                <w:i/>
                <w:sz w:val="24"/>
                <w:lang w:val="fr-FR"/>
              </w:rPr>
              <w:t>Nơi nhận:</w:t>
            </w:r>
          </w:p>
          <w:p w:rsidRPr="00800671" w:rsidR="00800671" w:rsidP="00800671" w:rsidRDefault="00800671">
            <w:pPr>
              <w:jc w:val="both"/>
              <w:rPr>
                <w:sz w:val="22"/>
                <w:szCs w:val="22"/>
                <w:lang w:val="fr-FR"/>
              </w:rPr>
            </w:pPr>
            <w:r w:rsidRPr="00800671">
              <w:rPr>
                <w:sz w:val="22"/>
                <w:szCs w:val="22"/>
                <w:lang w:val="fr-FR"/>
              </w:rPr>
              <w:t>- Như trên;</w:t>
            </w:r>
          </w:p>
          <w:p w:rsidRPr="00800671" w:rsidR="00800671" w:rsidP="00800671" w:rsidRDefault="00800671">
            <w:pPr>
              <w:jc w:val="both"/>
              <w:rPr>
                <w:sz w:val="22"/>
                <w:szCs w:val="22"/>
                <w:lang w:val="fr-FR"/>
              </w:rPr>
            </w:pPr>
            <w:r w:rsidRPr="00800671">
              <w:rPr>
                <w:sz w:val="22"/>
                <w:szCs w:val="22"/>
                <w:lang w:val="fr-FR"/>
              </w:rPr>
              <w:t>- T</w:t>
            </w:r>
            <w:r w:rsidR="000B06E6">
              <w:rPr>
                <w:sz w:val="22"/>
                <w:szCs w:val="22"/>
                <w:lang w:val="fr-FR"/>
              </w:rPr>
              <w:t>hủ tướng Chính phủ, các Phó Thủ tướng Chính phủ</w:t>
            </w:r>
            <w:r w:rsidRPr="00800671">
              <w:rPr>
                <w:sz w:val="22"/>
                <w:szCs w:val="22"/>
                <w:lang w:val="fr-FR"/>
              </w:rPr>
              <w:t>;</w:t>
            </w:r>
          </w:p>
          <w:p w:rsidR="00800671" w:rsidP="00800671" w:rsidRDefault="00800671">
            <w:pPr>
              <w:jc w:val="both"/>
              <w:rPr>
                <w:sz w:val="22"/>
                <w:szCs w:val="22"/>
                <w:lang w:val="fr-FR"/>
              </w:rPr>
            </w:pPr>
            <w:r w:rsidRPr="00800671">
              <w:rPr>
                <w:sz w:val="22"/>
                <w:szCs w:val="22"/>
                <w:lang w:val="fr-FR"/>
              </w:rPr>
              <w:t>- Văn phòng Quốc hội</w:t>
            </w:r>
            <w:r w:rsidR="007470A1">
              <w:rPr>
                <w:sz w:val="22"/>
                <w:szCs w:val="22"/>
                <w:lang w:val="fr-FR"/>
              </w:rPr>
              <w:t xml:space="preserve">: Vụ </w:t>
            </w:r>
            <w:r w:rsidR="00DA3051">
              <w:rPr>
                <w:sz w:val="22"/>
                <w:szCs w:val="22"/>
                <w:lang w:val="fr-FR"/>
              </w:rPr>
              <w:t>PVHĐ</w:t>
            </w:r>
            <w:r w:rsidR="007470A1">
              <w:rPr>
                <w:sz w:val="22"/>
                <w:szCs w:val="22"/>
                <w:lang w:val="fr-FR"/>
              </w:rPr>
              <w:t>GS</w:t>
            </w:r>
            <w:r w:rsidRPr="00800671">
              <w:rPr>
                <w:sz w:val="22"/>
                <w:szCs w:val="22"/>
                <w:lang w:val="fr-FR"/>
              </w:rPr>
              <w:t>;</w:t>
            </w:r>
          </w:p>
          <w:p w:rsidR="00800671" w:rsidP="00800671" w:rsidRDefault="00656047">
            <w:pPr>
              <w:jc w:val="both"/>
              <w:rPr>
                <w:sz w:val="22"/>
                <w:szCs w:val="22"/>
                <w:lang w:val="fr-FR"/>
              </w:rPr>
            </w:pPr>
            <w:r>
              <w:rPr>
                <w:sz w:val="22"/>
                <w:szCs w:val="22"/>
                <w:lang w:val="fr-FR"/>
              </w:rPr>
              <w:t xml:space="preserve">- </w:t>
            </w:r>
            <w:r w:rsidR="00FE5DE7">
              <w:rPr>
                <w:sz w:val="22"/>
                <w:szCs w:val="22"/>
                <w:lang w:val="fr-FR"/>
              </w:rPr>
              <w:t xml:space="preserve">Các </w:t>
            </w:r>
            <w:r>
              <w:rPr>
                <w:sz w:val="22"/>
                <w:szCs w:val="22"/>
                <w:lang w:val="fr-FR"/>
              </w:rPr>
              <w:t>Bộ</w:t>
            </w:r>
            <w:r w:rsidR="00FE5DE7">
              <w:rPr>
                <w:sz w:val="22"/>
                <w:szCs w:val="22"/>
                <w:lang w:val="fr-FR"/>
              </w:rPr>
              <w:t xml:space="preserve">: </w:t>
            </w:r>
            <w:r w:rsidR="00A674C3">
              <w:rPr>
                <w:sz w:val="22"/>
                <w:szCs w:val="22"/>
                <w:lang w:val="fr-FR"/>
              </w:rPr>
              <w:t xml:space="preserve">KHĐT, </w:t>
            </w:r>
            <w:r w:rsidR="001338E4">
              <w:rPr>
                <w:sz w:val="22"/>
                <w:szCs w:val="22"/>
                <w:lang w:val="fr-FR"/>
              </w:rPr>
              <w:t>TC, TNMT</w:t>
            </w:r>
            <w:r w:rsidR="00DA3051">
              <w:rPr>
                <w:sz w:val="22"/>
                <w:szCs w:val="22"/>
                <w:lang w:val="fr-FR"/>
              </w:rPr>
              <w:t xml:space="preserve">, </w:t>
            </w:r>
            <w:r w:rsidR="001338E4">
              <w:rPr>
                <w:sz w:val="22"/>
                <w:szCs w:val="22"/>
                <w:lang w:val="fr-FR"/>
              </w:rPr>
              <w:t>TTTT</w:t>
            </w:r>
            <w:r w:rsidRPr="00800671" w:rsidR="00800671">
              <w:rPr>
                <w:sz w:val="22"/>
                <w:szCs w:val="22"/>
                <w:lang w:val="fr-FR"/>
              </w:rPr>
              <w:t>;</w:t>
            </w:r>
          </w:p>
          <w:p w:rsidR="00A674C3" w:rsidP="00800671" w:rsidRDefault="00A674C3">
            <w:pPr>
              <w:jc w:val="both"/>
              <w:rPr>
                <w:sz w:val="22"/>
                <w:szCs w:val="22"/>
                <w:lang w:val="fr-FR"/>
              </w:rPr>
            </w:pPr>
            <w:r>
              <w:rPr>
                <w:sz w:val="22"/>
                <w:szCs w:val="22"/>
                <w:lang w:val="fr-FR"/>
              </w:rPr>
              <w:t>- Các tỉnh, thành phố trực thuộc Trung ương;</w:t>
            </w:r>
          </w:p>
          <w:p w:rsidRPr="00800671" w:rsidR="00CD5997" w:rsidP="00800671" w:rsidRDefault="00A87A90">
            <w:pPr>
              <w:jc w:val="both"/>
              <w:rPr>
                <w:sz w:val="22"/>
                <w:szCs w:val="22"/>
                <w:lang w:val="fr-FR"/>
              </w:rPr>
            </w:pPr>
            <w:r>
              <w:rPr>
                <w:sz w:val="22"/>
                <w:szCs w:val="22"/>
                <w:lang w:val="fr-FR"/>
              </w:rPr>
              <w:t>- Đoàn ĐBQH TP Hà Nội</w:t>
            </w:r>
            <w:r w:rsidR="00CD5997">
              <w:rPr>
                <w:sz w:val="22"/>
                <w:szCs w:val="22"/>
                <w:lang w:val="fr-FR"/>
              </w:rPr>
              <w:t>;</w:t>
            </w:r>
          </w:p>
          <w:p w:rsidRPr="00800671" w:rsidR="00800671" w:rsidP="00800671" w:rsidRDefault="00800671">
            <w:pPr>
              <w:jc w:val="both"/>
              <w:rPr>
                <w:sz w:val="22"/>
                <w:szCs w:val="22"/>
                <w:lang w:val="fr-FR"/>
              </w:rPr>
            </w:pPr>
            <w:r w:rsidRPr="00800671">
              <w:rPr>
                <w:sz w:val="22"/>
                <w:szCs w:val="22"/>
                <w:lang w:val="fr-FR"/>
              </w:rPr>
              <w:t xml:space="preserve">- VPCP: BTCN, các PCN, Trợ lý TTg, </w:t>
            </w:r>
          </w:p>
          <w:p w:rsidRPr="00800671" w:rsidR="00800671" w:rsidP="00800671" w:rsidRDefault="00800671">
            <w:pPr>
              <w:jc w:val="both"/>
              <w:rPr>
                <w:sz w:val="22"/>
                <w:szCs w:val="22"/>
                <w:lang w:val="fr-FR"/>
              </w:rPr>
            </w:pPr>
            <w:r w:rsidRPr="00800671">
              <w:rPr>
                <w:sz w:val="22"/>
                <w:szCs w:val="22"/>
                <w:lang w:val="fr-FR"/>
              </w:rPr>
              <w:t xml:space="preserve">  các Vụ</w:t>
            </w:r>
            <w:r w:rsidR="00403110">
              <w:rPr>
                <w:sz w:val="22"/>
                <w:szCs w:val="22"/>
                <w:lang w:val="fr-FR"/>
              </w:rPr>
              <w:t>, Cục</w:t>
            </w:r>
            <w:r w:rsidRPr="00800671">
              <w:rPr>
                <w:sz w:val="22"/>
                <w:szCs w:val="22"/>
                <w:lang w:val="fr-FR"/>
              </w:rPr>
              <w:t>:</w:t>
            </w:r>
            <w:r w:rsidR="00403110">
              <w:rPr>
                <w:sz w:val="22"/>
                <w:szCs w:val="22"/>
                <w:lang w:val="fr-FR"/>
              </w:rPr>
              <w:t xml:space="preserve"> NN</w:t>
            </w:r>
            <w:r w:rsidR="007636B8">
              <w:rPr>
                <w:sz w:val="22"/>
                <w:szCs w:val="22"/>
                <w:lang w:val="fr-FR"/>
              </w:rPr>
              <w:t xml:space="preserve">, </w:t>
            </w:r>
            <w:r w:rsidR="00AF7355">
              <w:rPr>
                <w:sz w:val="22"/>
                <w:szCs w:val="22"/>
                <w:lang w:val="fr-FR"/>
              </w:rPr>
              <w:t xml:space="preserve">KGVX, </w:t>
            </w:r>
            <w:r w:rsidR="00A015E8">
              <w:rPr>
                <w:sz w:val="22"/>
                <w:szCs w:val="22"/>
                <w:lang w:val="fr-FR"/>
              </w:rPr>
              <w:t xml:space="preserve">KTTH, </w:t>
            </w:r>
            <w:r w:rsidR="00B41267">
              <w:rPr>
                <w:sz w:val="22"/>
                <w:szCs w:val="22"/>
                <w:lang w:val="fr-FR"/>
              </w:rPr>
              <w:t xml:space="preserve">TKBT, </w:t>
            </w:r>
            <w:r w:rsidR="00403110">
              <w:rPr>
                <w:sz w:val="22"/>
                <w:szCs w:val="22"/>
                <w:lang w:val="fr-FR"/>
              </w:rPr>
              <w:t>KSTT</w:t>
            </w:r>
            <w:r w:rsidRPr="00800671">
              <w:rPr>
                <w:sz w:val="22"/>
                <w:szCs w:val="22"/>
                <w:lang w:val="fr-FR"/>
              </w:rPr>
              <w:t xml:space="preserve">; </w:t>
            </w:r>
          </w:p>
          <w:p w:rsidR="00885AF4" w:rsidP="00A83884" w:rsidRDefault="00800671">
            <w:pPr>
              <w:jc w:val="both"/>
            </w:pPr>
            <w:r w:rsidRPr="00800671">
              <w:rPr>
                <w:sz w:val="22"/>
                <w:szCs w:val="22"/>
                <w:lang w:val="fr-FR"/>
              </w:rPr>
              <w:t>- Lưu: V</w:t>
            </w:r>
            <w:r w:rsidR="00A83884">
              <w:rPr>
                <w:sz w:val="22"/>
                <w:szCs w:val="22"/>
                <w:lang w:val="fr-FR"/>
              </w:rPr>
              <w:t>ăn thư</w:t>
            </w:r>
            <w:r w:rsidRPr="00800671">
              <w:rPr>
                <w:sz w:val="22"/>
                <w:szCs w:val="22"/>
                <w:lang w:val="fr-FR"/>
              </w:rPr>
              <w:t>, QHĐP (</w:t>
            </w:r>
            <w:r w:rsidR="00B81817">
              <w:rPr>
                <w:sz w:val="22"/>
                <w:szCs w:val="22"/>
                <w:lang w:val="fr-FR"/>
              </w:rPr>
              <w:t>2b</w:t>
            </w:r>
            <w:r w:rsidRPr="00800671">
              <w:rPr>
                <w:sz w:val="22"/>
                <w:szCs w:val="22"/>
                <w:lang w:val="fr-FR"/>
              </w:rPr>
              <w:t xml:space="preserve">) </w:t>
            </w:r>
            <w:r w:rsidRPr="00800671">
              <w:rPr>
                <w:sz w:val="14"/>
                <w:szCs w:val="22"/>
                <w:lang w:val="fr-FR"/>
              </w:rPr>
              <w:t>NQ</w:t>
            </w:r>
          </w:p>
        </w:tc>
        <w:tc>
          <w:tcPr>
            <w:tcW w:w="3686" w:type="dxa"/>
          </w:tcPr>
          <w:p w:rsidRPr="009A6EBD" w:rsidR="00800671" w:rsidP="00615346" w:rsidRDefault="00800671">
            <w:pPr>
              <w:jc w:val="center"/>
              <w:rPr>
                <w:b/>
                <w:szCs w:val="28"/>
                <w:lang w:val="fr-FR"/>
              </w:rPr>
            </w:pPr>
            <w:r w:rsidRPr="009A6EBD">
              <w:rPr>
                <w:b/>
                <w:szCs w:val="28"/>
                <w:lang w:val="fr-FR"/>
              </w:rPr>
              <w:t>KT. THỦ TƯỚNG</w:t>
            </w:r>
          </w:p>
          <w:p w:rsidRPr="009A6EBD" w:rsidR="00800671" w:rsidP="00615346" w:rsidRDefault="00800671">
            <w:pPr>
              <w:jc w:val="center"/>
              <w:rPr>
                <w:b/>
                <w:szCs w:val="28"/>
                <w:lang w:val="fr-FR"/>
              </w:rPr>
            </w:pPr>
            <w:r w:rsidRPr="009A6EBD">
              <w:rPr>
                <w:b/>
                <w:szCs w:val="28"/>
                <w:lang w:val="fr-FR"/>
              </w:rPr>
              <w:t>PHÓ THỦ TƯỚNG</w:t>
            </w:r>
          </w:p>
          <w:p>
            <w:pPr>
              <w:jc w:val="center"/>
              <w:textAlignment w:val="center"/>
            </w:pPr>
            <w:r>
              <w:rPr>
                <w:b w:val="false"/>
                <w:szCs w:val="28"/>
                <w:lang w:val="fr-FR"/>
              </w:rPr>
              <w:t/>
            </w:r>
          </w:p>
          <w:p>
            <w:pPr>
              <w:jc w:val="center"/>
              <w:textAlignment w:val="center"/>
            </w:pPr>
            <w:r>
              <w:rPr>
                <w:b w:val="false"/>
                <w:szCs w:val="28"/>
                <w:lang w:val="fr-FR"/>
              </w:rPr>
              <w:t>(Đã ký)</w:t>
            </w:r>
          </w:p>
          <w:p>
            <w:pPr>
              <w:jc w:val="center"/>
              <w:textAlignment w:val="center"/>
            </w:pPr>
            <w:r>
              <w:rPr>
                <w:b w:val="false"/>
                <w:szCs w:val="28"/>
                <w:lang w:val="fr-FR"/>
              </w:rPr>
              <w:t/>
            </w:r>
          </w:p>
          <w:p w:rsidRPr="00800671" w:rsidR="00885AF4" w:rsidP="00800671" w:rsidRDefault="00AF7355">
            <w:pPr>
              <w:jc w:val="center"/>
            </w:pPr>
            <w:r>
              <w:rPr>
                <w:b/>
                <w:szCs w:val="28"/>
                <w:lang w:val="fr-FR"/>
              </w:rPr>
              <w:t>Vũ Đức Đam</w:t>
            </w:r>
          </w:p>
        </w:tc>
      </w:tr>
    </w:tbl>
    <w:p w:rsidRPr="007470A1" w:rsidR="004C4F45" w:rsidP="00047A44" w:rsidRDefault="001744FA">
      <w:pPr>
        <w:rPr>
          <w:sz w:val="90"/>
          <w:szCs w:val="28"/>
        </w:rPr>
      </w:pPr>
      <w:r>
        <w:rPr>
          <w:sz w:val="78"/>
          <w:szCs w:val="28"/>
        </w:rPr>
        <w:t xml:space="preserve">   </w:t>
      </w:r>
    </w:p>
    <w:sectPr w:rsidRPr="007470A1" w:rsidR="004C4F45" w:rsidSect="00901B69">
      <w:footerReference w:type="even" r:id="rId7"/>
      <w:footerReference w:type="default" r:id="rId8"/>
      <w:pgSz w:w="11909" w:h="16834" w:code="9"/>
      <w:pgMar w:top="1191" w:right="1418" w:bottom="1077" w:left="1701" w:header="720" w:footer="856" w:gutter="0"/>
      <w:cols w:space="720"/>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type="separator" w:id="-1">
    <w:p w:rsidR="003D274F" w:rsidRDefault="003D274F">
      <w:r>
        <w:separator/>
      </w:r>
    </w:p>
  </w:endnote>
  <w:endnote w:type="continuationSeparator" w:id="0">
    <w:p w:rsidR="003D274F" w:rsidRDefault="003D274F">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Time">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1141E8" w:rsidP="00B76128" w:rsidRDefault="001141E8">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141E8" w:rsidP="00B76128" w:rsidRDefault="001141E8">
    <w:pPr>
      <w:pStyle w:val="Footer"/>
      <w:ind w:right="360"/>
    </w:pPr>
  </w:p>
</w:ftr>
</file>

<file path=word/footer2.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1141E8" w:rsidP="00D47CEA" w:rsidRDefault="001141E8">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937FC">
      <w:rPr>
        <w:rStyle w:val="PageNumber"/>
        <w:noProof/>
      </w:rPr>
      <w:t>5</w:t>
    </w:r>
    <w:r>
      <w:rPr>
        <w:rStyle w:val="PageNumber"/>
      </w:rPr>
      <w:fldChar w:fldCharType="end"/>
    </w:r>
  </w:p>
  <w:p w:rsidR="001141E8" w:rsidP="00B76128" w:rsidRDefault="001141E8">
    <w:pPr>
      <w:pStyle w:val="Footer"/>
      <w:ind w:right="360"/>
    </w:pPr>
  </w:p>
</w:ftr>
</file>

<file path=word/footnotes.xml><?xml version="1.0" encoding="utf-8"?>
<w:foot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type="separator" w:id="-1">
    <w:p w:rsidR="003D274F" w:rsidRDefault="003D274F">
      <w:r>
        <w:separator/>
      </w:r>
    </w:p>
  </w:footnote>
  <w:footnote w:type="continuationSeparator" w:id="0">
    <w:p w:rsidR="003D274F" w:rsidRDefault="003D274F">
      <w:r>
        <w:continuationSeparator/>
      </w:r>
    </w:p>
  </w:footnote>
</w:footnotes>
</file>

<file path=word/numbering.xml><?xml version="1.0" encoding="utf-8"?>
<w:numbering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2D612876"/>
    <w:multiLevelType w:val="hybridMultilevel"/>
    <w:tmpl w:val="618CB7C6"/>
    <w:lvl w:ilvl="0" w:tplc="4544A362">
      <w:start w:val="4"/>
      <w:numFmt w:val="bullet"/>
      <w:lvlText w:val="-"/>
      <w:lvlJc w:val="left"/>
      <w:pPr>
        <w:ind w:left="927" w:hanging="360"/>
      </w:pPr>
      <w:rPr>
        <w:rFonts w:hint="default" w:ascii="Times New Roman" w:hAnsi="Times New Roman" w:eastAsia="Times New Roman" w:cs="Times New Roman"/>
      </w:rPr>
    </w:lvl>
    <w:lvl w:ilvl="1" w:tplc="04090003" w:tentative="true">
      <w:start w:val="1"/>
      <w:numFmt w:val="bullet"/>
      <w:lvlText w:val="o"/>
      <w:lvlJc w:val="left"/>
      <w:pPr>
        <w:ind w:left="1647" w:hanging="360"/>
      </w:pPr>
      <w:rPr>
        <w:rFonts w:hint="default" w:ascii="Courier New" w:hAnsi="Courier New" w:cs="Courier New"/>
      </w:rPr>
    </w:lvl>
    <w:lvl w:ilvl="2" w:tplc="04090005" w:tentative="true">
      <w:start w:val="1"/>
      <w:numFmt w:val="bullet"/>
      <w:lvlText w:val=""/>
      <w:lvlJc w:val="left"/>
      <w:pPr>
        <w:ind w:left="2367" w:hanging="360"/>
      </w:pPr>
      <w:rPr>
        <w:rFonts w:hint="default" w:ascii="Wingdings" w:hAnsi="Wingdings"/>
      </w:rPr>
    </w:lvl>
    <w:lvl w:ilvl="3" w:tplc="04090001" w:tentative="true">
      <w:start w:val="1"/>
      <w:numFmt w:val="bullet"/>
      <w:lvlText w:val=""/>
      <w:lvlJc w:val="left"/>
      <w:pPr>
        <w:ind w:left="3087" w:hanging="360"/>
      </w:pPr>
      <w:rPr>
        <w:rFonts w:hint="default" w:ascii="Symbol" w:hAnsi="Symbol"/>
      </w:rPr>
    </w:lvl>
    <w:lvl w:ilvl="4" w:tplc="04090003" w:tentative="true">
      <w:start w:val="1"/>
      <w:numFmt w:val="bullet"/>
      <w:lvlText w:val="o"/>
      <w:lvlJc w:val="left"/>
      <w:pPr>
        <w:ind w:left="3807" w:hanging="360"/>
      </w:pPr>
      <w:rPr>
        <w:rFonts w:hint="default" w:ascii="Courier New" w:hAnsi="Courier New" w:cs="Courier New"/>
      </w:rPr>
    </w:lvl>
    <w:lvl w:ilvl="5" w:tplc="04090005" w:tentative="true">
      <w:start w:val="1"/>
      <w:numFmt w:val="bullet"/>
      <w:lvlText w:val=""/>
      <w:lvlJc w:val="left"/>
      <w:pPr>
        <w:ind w:left="4527" w:hanging="360"/>
      </w:pPr>
      <w:rPr>
        <w:rFonts w:hint="default" w:ascii="Wingdings" w:hAnsi="Wingdings"/>
      </w:rPr>
    </w:lvl>
    <w:lvl w:ilvl="6" w:tplc="04090001" w:tentative="true">
      <w:start w:val="1"/>
      <w:numFmt w:val="bullet"/>
      <w:lvlText w:val=""/>
      <w:lvlJc w:val="left"/>
      <w:pPr>
        <w:ind w:left="5247" w:hanging="360"/>
      </w:pPr>
      <w:rPr>
        <w:rFonts w:hint="default" w:ascii="Symbol" w:hAnsi="Symbol"/>
      </w:rPr>
    </w:lvl>
    <w:lvl w:ilvl="7" w:tplc="04090003" w:tentative="true">
      <w:start w:val="1"/>
      <w:numFmt w:val="bullet"/>
      <w:lvlText w:val="o"/>
      <w:lvlJc w:val="left"/>
      <w:pPr>
        <w:ind w:left="5967" w:hanging="360"/>
      </w:pPr>
      <w:rPr>
        <w:rFonts w:hint="default" w:ascii="Courier New" w:hAnsi="Courier New" w:cs="Courier New"/>
      </w:rPr>
    </w:lvl>
    <w:lvl w:ilvl="8" w:tplc="04090005" w:tentative="true">
      <w:start w:val="1"/>
      <w:numFmt w:val="bullet"/>
      <w:lvlText w:val=""/>
      <w:lvlJc w:val="left"/>
      <w:pPr>
        <w:ind w:left="6687" w:hanging="360"/>
      </w:pPr>
      <w:rPr>
        <w:rFonts w:hint="default" w:ascii="Wingdings" w:hAnsi="Wingdings"/>
      </w:r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20"/>
  <w:hideSpellingErrors/>
  <w:stylePaneFormatFilter w:val="3F01"/>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5AF4"/>
    <w:rsid w:val="0000147A"/>
    <w:rsid w:val="00001F4E"/>
    <w:rsid w:val="00006913"/>
    <w:rsid w:val="00015EDB"/>
    <w:rsid w:val="0002586D"/>
    <w:rsid w:val="0002599D"/>
    <w:rsid w:val="000353DD"/>
    <w:rsid w:val="00047A44"/>
    <w:rsid w:val="000571B0"/>
    <w:rsid w:val="0006037A"/>
    <w:rsid w:val="00060F78"/>
    <w:rsid w:val="0006211A"/>
    <w:rsid w:val="00062BED"/>
    <w:rsid w:val="00081554"/>
    <w:rsid w:val="00085E3F"/>
    <w:rsid w:val="00087900"/>
    <w:rsid w:val="000B06E6"/>
    <w:rsid w:val="000C1F76"/>
    <w:rsid w:val="000C62CF"/>
    <w:rsid w:val="000D186D"/>
    <w:rsid w:val="000D78D9"/>
    <w:rsid w:val="000E1046"/>
    <w:rsid w:val="000E40B3"/>
    <w:rsid w:val="000E6DCA"/>
    <w:rsid w:val="000F2963"/>
    <w:rsid w:val="000F6117"/>
    <w:rsid w:val="001131AB"/>
    <w:rsid w:val="001141E8"/>
    <w:rsid w:val="00115F17"/>
    <w:rsid w:val="00117D9D"/>
    <w:rsid w:val="00121822"/>
    <w:rsid w:val="001238BF"/>
    <w:rsid w:val="00125F00"/>
    <w:rsid w:val="001338E4"/>
    <w:rsid w:val="0013442F"/>
    <w:rsid w:val="00150794"/>
    <w:rsid w:val="00152C3D"/>
    <w:rsid w:val="001744FA"/>
    <w:rsid w:val="00183D2C"/>
    <w:rsid w:val="00196478"/>
    <w:rsid w:val="001A4CBB"/>
    <w:rsid w:val="001C1F2B"/>
    <w:rsid w:val="001E48F0"/>
    <w:rsid w:val="001E58EC"/>
    <w:rsid w:val="001F13E7"/>
    <w:rsid w:val="00211D77"/>
    <w:rsid w:val="002172A0"/>
    <w:rsid w:val="00233425"/>
    <w:rsid w:val="0024656E"/>
    <w:rsid w:val="00246DB0"/>
    <w:rsid w:val="002472DE"/>
    <w:rsid w:val="0025395F"/>
    <w:rsid w:val="002614C0"/>
    <w:rsid w:val="002672BD"/>
    <w:rsid w:val="002821A8"/>
    <w:rsid w:val="0028236E"/>
    <w:rsid w:val="002871B4"/>
    <w:rsid w:val="002A2407"/>
    <w:rsid w:val="002A2CE0"/>
    <w:rsid w:val="002A4582"/>
    <w:rsid w:val="002B68FC"/>
    <w:rsid w:val="002C0DBF"/>
    <w:rsid w:val="002C55BC"/>
    <w:rsid w:val="002D2DE9"/>
    <w:rsid w:val="002D7521"/>
    <w:rsid w:val="002E46C0"/>
    <w:rsid w:val="002E506D"/>
    <w:rsid w:val="002F06DF"/>
    <w:rsid w:val="002F10E4"/>
    <w:rsid w:val="00300E8D"/>
    <w:rsid w:val="00306F8B"/>
    <w:rsid w:val="0031564A"/>
    <w:rsid w:val="0031639E"/>
    <w:rsid w:val="003242FF"/>
    <w:rsid w:val="00331528"/>
    <w:rsid w:val="0035053C"/>
    <w:rsid w:val="00360D1F"/>
    <w:rsid w:val="00381E46"/>
    <w:rsid w:val="003B4863"/>
    <w:rsid w:val="003C2539"/>
    <w:rsid w:val="003D274F"/>
    <w:rsid w:val="003D5FEF"/>
    <w:rsid w:val="003D6937"/>
    <w:rsid w:val="003E79B3"/>
    <w:rsid w:val="003F4FCD"/>
    <w:rsid w:val="003F60C8"/>
    <w:rsid w:val="003F710B"/>
    <w:rsid w:val="00400601"/>
    <w:rsid w:val="00403110"/>
    <w:rsid w:val="00424E3F"/>
    <w:rsid w:val="00426D80"/>
    <w:rsid w:val="0042757F"/>
    <w:rsid w:val="00444686"/>
    <w:rsid w:val="0045567A"/>
    <w:rsid w:val="004560C8"/>
    <w:rsid w:val="0046757B"/>
    <w:rsid w:val="00484246"/>
    <w:rsid w:val="00484CF5"/>
    <w:rsid w:val="00495427"/>
    <w:rsid w:val="004A62A9"/>
    <w:rsid w:val="004B6CBC"/>
    <w:rsid w:val="004B7D53"/>
    <w:rsid w:val="004C41FC"/>
    <w:rsid w:val="004C4F45"/>
    <w:rsid w:val="004D2DAA"/>
    <w:rsid w:val="004D6290"/>
    <w:rsid w:val="004D7132"/>
    <w:rsid w:val="004F0F35"/>
    <w:rsid w:val="00500254"/>
    <w:rsid w:val="00502283"/>
    <w:rsid w:val="00507F0C"/>
    <w:rsid w:val="00514A56"/>
    <w:rsid w:val="0054739F"/>
    <w:rsid w:val="005540F5"/>
    <w:rsid w:val="0059295A"/>
    <w:rsid w:val="005A108A"/>
    <w:rsid w:val="005A4C7F"/>
    <w:rsid w:val="005A4F22"/>
    <w:rsid w:val="005A73A9"/>
    <w:rsid w:val="005B0784"/>
    <w:rsid w:val="005B6089"/>
    <w:rsid w:val="005C69F1"/>
    <w:rsid w:val="005D0F26"/>
    <w:rsid w:val="005D2D68"/>
    <w:rsid w:val="005D6DB1"/>
    <w:rsid w:val="005F5185"/>
    <w:rsid w:val="005F6373"/>
    <w:rsid w:val="00607D63"/>
    <w:rsid w:val="00614BAF"/>
    <w:rsid w:val="00615346"/>
    <w:rsid w:val="006500F2"/>
    <w:rsid w:val="00650B4C"/>
    <w:rsid w:val="00656047"/>
    <w:rsid w:val="0067563A"/>
    <w:rsid w:val="006764D8"/>
    <w:rsid w:val="00676A8C"/>
    <w:rsid w:val="00680FD7"/>
    <w:rsid w:val="00683085"/>
    <w:rsid w:val="0068433F"/>
    <w:rsid w:val="00692E3F"/>
    <w:rsid w:val="00694905"/>
    <w:rsid w:val="006B12BD"/>
    <w:rsid w:val="006B3BD8"/>
    <w:rsid w:val="006B470E"/>
    <w:rsid w:val="006C7289"/>
    <w:rsid w:val="006D6C79"/>
    <w:rsid w:val="006F4AAF"/>
    <w:rsid w:val="006F759D"/>
    <w:rsid w:val="00703174"/>
    <w:rsid w:val="0070664E"/>
    <w:rsid w:val="007139BE"/>
    <w:rsid w:val="007217F5"/>
    <w:rsid w:val="007221CB"/>
    <w:rsid w:val="007249BA"/>
    <w:rsid w:val="00725D68"/>
    <w:rsid w:val="00727BCA"/>
    <w:rsid w:val="007377F0"/>
    <w:rsid w:val="00740D64"/>
    <w:rsid w:val="007470A1"/>
    <w:rsid w:val="00747F90"/>
    <w:rsid w:val="00753771"/>
    <w:rsid w:val="00755D5A"/>
    <w:rsid w:val="007563A7"/>
    <w:rsid w:val="007636B8"/>
    <w:rsid w:val="00775FAB"/>
    <w:rsid w:val="00776E33"/>
    <w:rsid w:val="00781F53"/>
    <w:rsid w:val="007875A2"/>
    <w:rsid w:val="00797FAC"/>
    <w:rsid w:val="007A4A36"/>
    <w:rsid w:val="007A5D58"/>
    <w:rsid w:val="007B34FF"/>
    <w:rsid w:val="007B6DAF"/>
    <w:rsid w:val="007C77F3"/>
    <w:rsid w:val="007D036C"/>
    <w:rsid w:val="007D43FB"/>
    <w:rsid w:val="007E4251"/>
    <w:rsid w:val="007E51A7"/>
    <w:rsid w:val="007E58AD"/>
    <w:rsid w:val="00800671"/>
    <w:rsid w:val="00805F9F"/>
    <w:rsid w:val="00812760"/>
    <w:rsid w:val="00817401"/>
    <w:rsid w:val="00826219"/>
    <w:rsid w:val="00831ED3"/>
    <w:rsid w:val="00833817"/>
    <w:rsid w:val="00842BDE"/>
    <w:rsid w:val="008430F5"/>
    <w:rsid w:val="0085042D"/>
    <w:rsid w:val="008765E9"/>
    <w:rsid w:val="00885AF4"/>
    <w:rsid w:val="008A2C7D"/>
    <w:rsid w:val="008A447B"/>
    <w:rsid w:val="008A52F6"/>
    <w:rsid w:val="008A6BDC"/>
    <w:rsid w:val="008B4121"/>
    <w:rsid w:val="008B5B37"/>
    <w:rsid w:val="008C6387"/>
    <w:rsid w:val="008D6B70"/>
    <w:rsid w:val="008E0D8C"/>
    <w:rsid w:val="008E2912"/>
    <w:rsid w:val="008E4DCA"/>
    <w:rsid w:val="00901B69"/>
    <w:rsid w:val="00902A4F"/>
    <w:rsid w:val="009062DA"/>
    <w:rsid w:val="00926858"/>
    <w:rsid w:val="00926F39"/>
    <w:rsid w:val="00935E67"/>
    <w:rsid w:val="00936C3C"/>
    <w:rsid w:val="0093760E"/>
    <w:rsid w:val="00942BF4"/>
    <w:rsid w:val="009616E9"/>
    <w:rsid w:val="009836C1"/>
    <w:rsid w:val="00990C47"/>
    <w:rsid w:val="009937FC"/>
    <w:rsid w:val="00996415"/>
    <w:rsid w:val="009A4D22"/>
    <w:rsid w:val="009B538B"/>
    <w:rsid w:val="009E40AD"/>
    <w:rsid w:val="009F19ED"/>
    <w:rsid w:val="009F5A42"/>
    <w:rsid w:val="00A015E8"/>
    <w:rsid w:val="00A056A0"/>
    <w:rsid w:val="00A061C1"/>
    <w:rsid w:val="00A237ED"/>
    <w:rsid w:val="00A23CA0"/>
    <w:rsid w:val="00A26AD7"/>
    <w:rsid w:val="00A42C15"/>
    <w:rsid w:val="00A45787"/>
    <w:rsid w:val="00A4791A"/>
    <w:rsid w:val="00A57015"/>
    <w:rsid w:val="00A608FA"/>
    <w:rsid w:val="00A61C12"/>
    <w:rsid w:val="00A625D1"/>
    <w:rsid w:val="00A64C85"/>
    <w:rsid w:val="00A66982"/>
    <w:rsid w:val="00A674C3"/>
    <w:rsid w:val="00A67685"/>
    <w:rsid w:val="00A70D84"/>
    <w:rsid w:val="00A82C28"/>
    <w:rsid w:val="00A83884"/>
    <w:rsid w:val="00A84584"/>
    <w:rsid w:val="00A87A90"/>
    <w:rsid w:val="00A90BD8"/>
    <w:rsid w:val="00A930A9"/>
    <w:rsid w:val="00A95E66"/>
    <w:rsid w:val="00A9670C"/>
    <w:rsid w:val="00AA33A5"/>
    <w:rsid w:val="00AA5EE4"/>
    <w:rsid w:val="00AA74D1"/>
    <w:rsid w:val="00AB476D"/>
    <w:rsid w:val="00AC11B4"/>
    <w:rsid w:val="00AC355B"/>
    <w:rsid w:val="00AC3CAD"/>
    <w:rsid w:val="00AC5A94"/>
    <w:rsid w:val="00AE373D"/>
    <w:rsid w:val="00AE4892"/>
    <w:rsid w:val="00AE6B58"/>
    <w:rsid w:val="00AF3E47"/>
    <w:rsid w:val="00AF4D1A"/>
    <w:rsid w:val="00AF7355"/>
    <w:rsid w:val="00B11E79"/>
    <w:rsid w:val="00B1665E"/>
    <w:rsid w:val="00B1693B"/>
    <w:rsid w:val="00B2429E"/>
    <w:rsid w:val="00B41267"/>
    <w:rsid w:val="00B63EE7"/>
    <w:rsid w:val="00B675F6"/>
    <w:rsid w:val="00B76128"/>
    <w:rsid w:val="00B77247"/>
    <w:rsid w:val="00B81817"/>
    <w:rsid w:val="00B82535"/>
    <w:rsid w:val="00B82DAF"/>
    <w:rsid w:val="00B87C8C"/>
    <w:rsid w:val="00BA0830"/>
    <w:rsid w:val="00BA51AC"/>
    <w:rsid w:val="00BA6EDB"/>
    <w:rsid w:val="00BC7243"/>
    <w:rsid w:val="00BD2075"/>
    <w:rsid w:val="00BD3E4A"/>
    <w:rsid w:val="00BD41CD"/>
    <w:rsid w:val="00BE1165"/>
    <w:rsid w:val="00BF094C"/>
    <w:rsid w:val="00C01D2B"/>
    <w:rsid w:val="00C02348"/>
    <w:rsid w:val="00C07E74"/>
    <w:rsid w:val="00C10E99"/>
    <w:rsid w:val="00C145E1"/>
    <w:rsid w:val="00C638A6"/>
    <w:rsid w:val="00C653F5"/>
    <w:rsid w:val="00C67456"/>
    <w:rsid w:val="00C73420"/>
    <w:rsid w:val="00C82B69"/>
    <w:rsid w:val="00C844FA"/>
    <w:rsid w:val="00C8466A"/>
    <w:rsid w:val="00C85004"/>
    <w:rsid w:val="00C857AA"/>
    <w:rsid w:val="00C9069D"/>
    <w:rsid w:val="00C918D3"/>
    <w:rsid w:val="00CB0EDC"/>
    <w:rsid w:val="00CB38C8"/>
    <w:rsid w:val="00CC1208"/>
    <w:rsid w:val="00CC3DDB"/>
    <w:rsid w:val="00CC47C7"/>
    <w:rsid w:val="00CD5997"/>
    <w:rsid w:val="00CE25C7"/>
    <w:rsid w:val="00CE3836"/>
    <w:rsid w:val="00CF0938"/>
    <w:rsid w:val="00CF62C3"/>
    <w:rsid w:val="00CF77AF"/>
    <w:rsid w:val="00D11125"/>
    <w:rsid w:val="00D22998"/>
    <w:rsid w:val="00D27978"/>
    <w:rsid w:val="00D43872"/>
    <w:rsid w:val="00D472F8"/>
    <w:rsid w:val="00D47CEA"/>
    <w:rsid w:val="00D55438"/>
    <w:rsid w:val="00D84390"/>
    <w:rsid w:val="00D94FDE"/>
    <w:rsid w:val="00D9695C"/>
    <w:rsid w:val="00DA3051"/>
    <w:rsid w:val="00DA5936"/>
    <w:rsid w:val="00DB1489"/>
    <w:rsid w:val="00DB7303"/>
    <w:rsid w:val="00DC363F"/>
    <w:rsid w:val="00DD31C0"/>
    <w:rsid w:val="00DF006B"/>
    <w:rsid w:val="00E035D8"/>
    <w:rsid w:val="00E05751"/>
    <w:rsid w:val="00E11BF4"/>
    <w:rsid w:val="00E41DB5"/>
    <w:rsid w:val="00E42672"/>
    <w:rsid w:val="00E50682"/>
    <w:rsid w:val="00E539DC"/>
    <w:rsid w:val="00E77DD7"/>
    <w:rsid w:val="00E80B53"/>
    <w:rsid w:val="00E830D7"/>
    <w:rsid w:val="00E83753"/>
    <w:rsid w:val="00E91853"/>
    <w:rsid w:val="00E95563"/>
    <w:rsid w:val="00EB3DDF"/>
    <w:rsid w:val="00EC1068"/>
    <w:rsid w:val="00ED216A"/>
    <w:rsid w:val="00EE041D"/>
    <w:rsid w:val="00EE0806"/>
    <w:rsid w:val="00EE0C51"/>
    <w:rsid w:val="00EE5A83"/>
    <w:rsid w:val="00EF667F"/>
    <w:rsid w:val="00EF7A79"/>
    <w:rsid w:val="00F005E6"/>
    <w:rsid w:val="00F030D1"/>
    <w:rsid w:val="00F377DB"/>
    <w:rsid w:val="00F420B4"/>
    <w:rsid w:val="00F55DDC"/>
    <w:rsid w:val="00F6298E"/>
    <w:rsid w:val="00F77B76"/>
    <w:rsid w:val="00F808B2"/>
    <w:rsid w:val="00F80A92"/>
    <w:rsid w:val="00F84A27"/>
    <w:rsid w:val="00F94681"/>
    <w:rsid w:val="00F970A4"/>
    <w:rsid w:val="00FA3575"/>
    <w:rsid w:val="00FB0640"/>
    <w:rsid w:val="00FB1AB7"/>
    <w:rsid w:val="00FE5D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spidmax="5122"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ascii="Times New Roman" w:hAnsi="Times New Roman" w:eastAsia="Times New Roman" w:cs="Times New Roman"/>
        <w:lang w:val="en-US" w:eastAsia="en-US"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note text" w:uiPriority="99"/>
    <w:lsdException w:name="caption" w:semiHidden="true" w:unhideWhenUsed="true" w:qFormat="true"/>
    <w:lsdException w:name="footnote reference" w:uiPriority="99"/>
    <w:lsdException w:name="Title" w:qFormat="true"/>
    <w:lsdException w:name="Subtitle" w:qFormat="true"/>
    <w:lsdException w:name="Strong" w:qFormat="true"/>
    <w:lsdException w:name="Emphasis" w:qFormat="true"/>
    <w:lsdException w:name="Normal (Web)" w:uiPriority="9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885AF4"/>
    <w:rPr>
      <w:sz w:val="28"/>
      <w:szCs w:val="24"/>
    </w:rPr>
  </w:style>
  <w:style w:type="paragraph" w:styleId="Heading1">
    <w:name w:val="heading 1"/>
    <w:basedOn w:val="Normal"/>
    <w:next w:val="Normal"/>
    <w:link w:val="Heading1Char"/>
    <w:qFormat/>
    <w:rsid w:val="005D2D68"/>
    <w:pPr>
      <w:keepNext/>
      <w:spacing w:before="240" w:after="60"/>
      <w:outlineLvl w:val="0"/>
    </w:pPr>
    <w:rPr>
      <w:rFonts w:ascii="Cambria" w:hAnsi="Cambria"/>
      <w:b/>
      <w:bCs/>
      <w:kern w:val="32"/>
      <w:sz w:val="32"/>
      <w:szCs w:val="32"/>
      <w:lang w:val="x-none" w:eastAsia="x-none"/>
    </w:rPr>
  </w:style>
  <w:style w:type="paragraph" w:styleId="Heading3">
    <w:name w:val="heading 3"/>
    <w:basedOn w:val="Normal"/>
    <w:next w:val="Normal"/>
    <w:qFormat/>
    <w:rsid w:val="00885AF4"/>
    <w:pPr>
      <w:keepNext/>
      <w:jc w:val="right"/>
      <w:outlineLvl w:val="2"/>
    </w:pPr>
    <w:rPr>
      <w:rFonts w:ascii=".VnTime" w:hAnsi=".VnTime"/>
      <w:i/>
      <w:iCs/>
    </w:rPr>
  </w:style>
  <w:style w:type="character" w:styleId="DefaultParagraphFont" w:default="true">
    <w:name w:val="Default Paragraph Font"/>
    <w:uiPriority w:val="1"/>
    <w:semiHidden/>
    <w:unhideWhenUsed/>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numbering" w:styleId="NoList" w:default="true">
    <w:name w:val="No List"/>
    <w:uiPriority w:val="99"/>
    <w:semiHidden/>
    <w:unhideWhenUsed/>
  </w:style>
  <w:style w:type="character" w:styleId="BodyTextChar" w:customStyle="true">
    <w:name w:val="Body Text Char"/>
    <w:link w:val="BodyText"/>
    <w:rsid w:val="00885AF4"/>
    <w:rPr>
      <w:rFonts w:ascii=".VnTimeH" w:hAnsi=".VnTimeH"/>
      <w:b/>
      <w:bCs/>
      <w:sz w:val="28"/>
      <w:szCs w:val="26"/>
      <w:lang w:val="en-US" w:eastAsia="en-US" w:bidi="ar-SA"/>
    </w:rPr>
  </w:style>
  <w:style w:type="paragraph" w:styleId="BodyText">
    <w:name w:val="Body Text"/>
    <w:basedOn w:val="Normal"/>
    <w:link w:val="BodyTextChar"/>
    <w:rsid w:val="00885AF4"/>
    <w:pPr>
      <w:jc w:val="center"/>
    </w:pPr>
    <w:rPr>
      <w:rFonts w:ascii=".VnTimeH" w:hAnsi=".VnTimeH"/>
      <w:b/>
      <w:bCs/>
      <w:szCs w:val="26"/>
    </w:rPr>
  </w:style>
  <w:style w:type="paragraph" w:styleId="Char" w:customStyle="true">
    <w:name w:val="Char"/>
    <w:basedOn w:val="Normal"/>
    <w:rsid w:val="00885AF4"/>
    <w:pPr>
      <w:spacing w:after="160" w:line="240" w:lineRule="exact"/>
    </w:pPr>
    <w:rPr>
      <w:rFonts w:ascii="Verdana" w:hAnsi="Verdana" w:cs="Verdana"/>
      <w:sz w:val="20"/>
      <w:szCs w:val="20"/>
    </w:rPr>
  </w:style>
  <w:style w:type="paragraph" w:styleId="Footer">
    <w:name w:val="footer"/>
    <w:basedOn w:val="Normal"/>
    <w:rsid w:val="00885AF4"/>
    <w:pPr>
      <w:tabs>
        <w:tab w:val="center" w:pos="4320"/>
        <w:tab w:val="right" w:pos="8640"/>
      </w:tabs>
    </w:pPr>
  </w:style>
  <w:style w:type="character" w:styleId="PageNumber">
    <w:name w:val="page number"/>
    <w:basedOn w:val="DefaultParagraphFont"/>
    <w:rsid w:val="00885AF4"/>
  </w:style>
  <w:style w:type="paragraph" w:styleId="NormalWeb">
    <w:name w:val="Normal (Web)"/>
    <w:aliases w:val=" Char Char Char"/>
    <w:basedOn w:val="Normal"/>
    <w:link w:val="NormalWebChar"/>
    <w:rsid w:val="002A2CE0"/>
    <w:pPr>
      <w:spacing w:before="100" w:beforeAutospacing="true" w:after="100" w:afterAutospacing="true"/>
    </w:pPr>
    <w:rPr>
      <w:sz w:val="24"/>
    </w:rPr>
  </w:style>
  <w:style w:type="paragraph" w:styleId="CharCharCharChar" w:customStyle="true">
    <w:name w:val="Char Char Char Char"/>
    <w:basedOn w:val="Normal"/>
    <w:next w:val="Normal"/>
    <w:autoRedefine/>
    <w:semiHidden/>
    <w:rsid w:val="001A4CBB"/>
    <w:pPr>
      <w:spacing w:before="120" w:after="120" w:line="312" w:lineRule="auto"/>
    </w:pPr>
    <w:rPr>
      <w:szCs w:val="22"/>
    </w:rPr>
  </w:style>
  <w:style w:type="paragraph" w:styleId="BodyTextIndent3">
    <w:name w:val="Body Text Indent 3"/>
    <w:basedOn w:val="Normal"/>
    <w:rsid w:val="002A4582"/>
    <w:pPr>
      <w:spacing w:after="120"/>
      <w:ind w:left="283"/>
    </w:pPr>
    <w:rPr>
      <w:sz w:val="16"/>
      <w:szCs w:val="16"/>
    </w:rPr>
  </w:style>
  <w:style w:type="character" w:styleId="Strong">
    <w:name w:val="Strong"/>
    <w:qFormat/>
    <w:rsid w:val="002A4582"/>
    <w:rPr>
      <w:b/>
      <w:bCs/>
    </w:rPr>
  </w:style>
  <w:style w:type="character" w:styleId="NormalWebChar" w:customStyle="true">
    <w:name w:val="Normal (Web) Char"/>
    <w:aliases w:val=" Char Char Char Char"/>
    <w:link w:val="NormalWeb"/>
    <w:rsid w:val="002A4582"/>
    <w:rPr>
      <w:sz w:val="24"/>
      <w:szCs w:val="24"/>
      <w:lang w:val="en-US" w:eastAsia="en-US" w:bidi="ar-SA"/>
    </w:rPr>
  </w:style>
  <w:style w:type="paragraph" w:styleId="Header">
    <w:name w:val="header"/>
    <w:basedOn w:val="Normal"/>
    <w:rsid w:val="00B76128"/>
    <w:pPr>
      <w:tabs>
        <w:tab w:val="center" w:pos="4320"/>
        <w:tab w:val="right" w:pos="8640"/>
      </w:tabs>
    </w:pPr>
  </w:style>
  <w:style w:type="character" w:styleId="Heading1Char" w:customStyle="true">
    <w:name w:val="Heading 1 Char"/>
    <w:link w:val="Heading1"/>
    <w:rsid w:val="005D2D68"/>
    <w:rPr>
      <w:rFonts w:ascii="Cambria" w:hAnsi="Cambria" w:eastAsia="Times New Roman" w:cs="Times New Roman"/>
      <w:b/>
      <w:bCs/>
      <w:kern w:val="32"/>
      <w:sz w:val="32"/>
      <w:szCs w:val="32"/>
    </w:rPr>
  </w:style>
  <w:style w:type="paragraph" w:styleId="FootnoteText">
    <w:name w:val="footnote text"/>
    <w:aliases w:val="Char Char,Footnote Text Char Char Char Char Char,Footnote Text Char Char Char Char Char Char Ch,Footnote Text Char Char Char Char Char Char Ch Char Char Char,fn"/>
    <w:basedOn w:val="Normal"/>
    <w:link w:val="FootnoteTextChar"/>
    <w:uiPriority w:val="99"/>
    <w:unhideWhenUsed/>
    <w:rsid w:val="005D2D68"/>
    <w:pPr>
      <w:spacing w:after="200" w:line="276" w:lineRule="auto"/>
    </w:pPr>
    <w:rPr>
      <w:rFonts w:eastAsia="Calibri"/>
      <w:sz w:val="20"/>
      <w:szCs w:val="20"/>
      <w:lang w:val="x-none" w:eastAsia="x-none"/>
    </w:rPr>
  </w:style>
  <w:style w:type="character" w:styleId="FootnoteTextChar" w:customStyle="true">
    <w:name w:val="Footnote Text Char"/>
    <w:aliases w:val="Char Char Char,Footnote Text Char Char Char Char Char Char,Footnote Text Char Char Char Char Char Char Ch Char,Footnote Text Char Char Char Char Char Char Ch Char Char Char Char,fn Char"/>
    <w:link w:val="FootnoteText"/>
    <w:uiPriority w:val="99"/>
    <w:rsid w:val="005D2D68"/>
    <w:rPr>
      <w:rFonts w:eastAsia="Calibri"/>
      <w:lang w:val="x-none" w:eastAsia="x-none"/>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uiPriority w:val="99"/>
    <w:unhideWhenUsed/>
    <w:rsid w:val="005D2D68"/>
    <w:rPr>
      <w:vertAlign w:val="superscript"/>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436366482">
      <w:bodyDiv w:val="true"/>
      <w:marLeft w:val="0"/>
      <w:marRight w:val="0"/>
      <w:marTop w:val="0"/>
      <w:marBottom w:val="0"/>
      <w:divBdr>
        <w:top w:val="none" w:color="auto" w:sz="0" w:space="0"/>
        <w:left w:val="none" w:color="auto" w:sz="0" w:space="0"/>
        <w:bottom w:val="none" w:color="auto" w:sz="0" w:space="0"/>
        <w:right w:val="none" w:color="auto" w:sz="0" w:space="0"/>
      </w:divBdr>
    </w:div>
    <w:div w:id="14172890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targetScreenSz w:val="800x600"/>
</w:webSettings>
</file>

<file path=word/_rels/document.xml.rels><?xml version="1.0" encoding="UTF-8" standalone="yes"?><Relationships xmlns="http://schemas.openxmlformats.org/package/2006/relationships"><Relationship Target="footer2.xml" Type="http://schemas.openxmlformats.org/officeDocument/2006/relationships/footer" Id="rId8"></Relationship><Relationship Target="settings.xml" Type="http://schemas.openxmlformats.org/officeDocument/2006/relationships/settings" Id="rId3"></Relationship><Relationship Target="footer1.xml" Type="http://schemas.openxmlformats.org/officeDocument/2006/relationships/footer" Id="rId7"></Relationship><Relationship Target="styles.xml" Type="http://schemas.openxmlformats.org/officeDocument/2006/relationships/styles" Id="rId2"></Relationship><Relationship Target="numbering.xml" Type="http://schemas.openxmlformats.org/officeDocument/2006/relationships/numbering" Id="rId1"></Relationship><Relationship Target="endnotes.xml" Type="http://schemas.openxmlformats.org/officeDocument/2006/relationships/endnotes" Id="rId6"></Relationship><Relationship Target="footnotes.xml" Type="http://schemas.openxmlformats.org/officeDocument/2006/relationships/footnotes" Id="rId5"></Relationship><Relationship Target="theme/theme1.xml" Type="http://schemas.openxmlformats.org/officeDocument/2006/relationships/theme" Id="rId10"></Relationship><Relationship Target="webSettings.xml" Type="http://schemas.openxmlformats.org/officeDocument/2006/relationships/webSettings" Id="rId4"></Relationship><Relationship Target="fontTable.xml" Type="http://schemas.openxmlformats.org/officeDocument/2006/relationships/fontTable" Id="rId9"></Relationship></Relationships>
</file>

<file path=word/theme/theme1.xml><?xml version="1.0" encoding="utf-8"?>
<a:theme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v="urn:schemas-microsoft-com:vml" xmlns:o="urn:schemas-microsoft-com:office:office"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Properties xmlns:properties="http://schemas.openxmlformats.org/officeDocument/2006/extended-properties" xmlns:vt="http://schemas.openxmlformats.org/officeDocument/2006/docPropsVTypes">
  <properties:Template>Normal_Wordconv.dotm</properties:Template>
  <properties:Company>HOME</properties:Company>
  <properties:Pages>6</properties:Pages>
  <properties:Words>2074</properties:Words>
  <properties:Characters>11826</properties:Characters>
  <properties:Lines>98</properties:Lines>
  <properties:Paragraphs>27</properties:Paragraphs>
  <properties:TotalTime>535</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BỘ NỘI VỤ</vt:lpstr>
    </vt:vector>
  </properties:TitlesOfParts>
  <properties:LinksUpToDate>false</properties:LinksUpToDate>
  <properties:CharactersWithSpaces>13873</properties:CharactersWithSpaces>
  <properties:SharedDoc>false</properties:SharedDoc>
  <properties:HyperlinksChanged>false</properties:HyperlinksChanged>
  <properties:Application>docx4j</properties:Application>
  <properties:AppVersion>2.7</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2018-12-13T09:06:00Z</dcterms:created>
  <dc:creator>User</dc:creator>
  <cp:keywords/>
  <cp:lastModifiedBy>docx4j</cp:lastModifiedBy>
  <cp:lastPrinted>2019-01-14T03:47:00Z</cp:lastPrinted>
  <dcterms:modified xmlns:xsi="http://www.w3.org/2001/XMLSchema-instance" xsi:type="dcterms:W3CDTF">2019-01-17T09:45:00Z</dcterms:modified>
  <cp:revision>71</cp:revision>
  <dc:subject/>
  <dc:title>BỘ NỘI VỤ</dc:title>
</cp:coreProperties>
</file>