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08" w:type="dxa"/>
        <w:tblLook w:val="0000" w:firstRow="0" w:lastRow="0" w:firstColumn="0" w:lastColumn="0" w:noHBand="0" w:noVBand="0"/>
      </w:tblPr>
      <w:tblGrid>
        <w:gridCol w:w="3975"/>
        <w:gridCol w:w="5533"/>
      </w:tblGrid>
      <w:tr w:rsidR="000A0E90" w:rsidRPr="000A0E90" w14:paraId="788EEDD4" w14:textId="77777777" w:rsidTr="009C2A24">
        <w:trPr>
          <w:trHeight w:hRule="exact" w:val="719"/>
        </w:trPr>
        <w:tc>
          <w:tcPr>
            <w:tcW w:w="3975" w:type="dxa"/>
          </w:tcPr>
          <w:p w14:paraId="40E722BC" w14:textId="77777777" w:rsidR="00151276" w:rsidRPr="000A0E90" w:rsidRDefault="00151276" w:rsidP="004C4CD6">
            <w:pPr>
              <w:spacing w:after="0" w:line="240" w:lineRule="auto"/>
              <w:jc w:val="center"/>
              <w:rPr>
                <w:rFonts w:ascii="Times New Roman" w:hAnsi="Times New Roman" w:cs="Times New Roman"/>
                <w:b/>
                <w:color w:val="000000" w:themeColor="text1"/>
                <w:sz w:val="26"/>
                <w:szCs w:val="26"/>
              </w:rPr>
            </w:pPr>
            <w:r w:rsidRPr="000A0E90">
              <w:rPr>
                <w:rFonts w:ascii="Times New Roman" w:hAnsi="Times New Roman" w:cs="Times New Roman"/>
                <w:b/>
                <w:color w:val="000000" w:themeColor="text1"/>
                <w:sz w:val="26"/>
                <w:szCs w:val="26"/>
              </w:rPr>
              <w:t>ỦY BAN NHÂN DÂN                    TỈNH TÂY NINH</w:t>
            </w:r>
          </w:p>
          <w:p w14:paraId="7E2C6993" w14:textId="77777777" w:rsidR="00151276" w:rsidRPr="000A0E90" w:rsidRDefault="00151276" w:rsidP="00925D1D">
            <w:pPr>
              <w:spacing w:after="0" w:line="240" w:lineRule="auto"/>
              <w:jc w:val="center"/>
              <w:rPr>
                <w:rFonts w:ascii="Times New Roman" w:hAnsi="Times New Roman" w:cs="Times New Roman"/>
                <w:b/>
                <w:color w:val="000000" w:themeColor="text1"/>
                <w:szCs w:val="26"/>
              </w:rPr>
            </w:pPr>
            <w:r w:rsidRPr="000A0E90">
              <w:rPr>
                <w:rFonts w:ascii="Times New Roman" w:hAnsi="Times New Roman" w:cs="Times New Roman"/>
                <w:b/>
                <w:noProof/>
                <w:color w:val="000000" w:themeColor="text1"/>
                <w:szCs w:val="26"/>
              </w:rPr>
              <mc:AlternateContent>
                <mc:Choice Requires="wps">
                  <w:drawing>
                    <wp:anchor distT="4294967295" distB="4294967295" distL="114300" distR="114300" simplePos="0" relativeHeight="251668480" behindDoc="0" locked="0" layoutInCell="1" allowOverlap="1" wp14:anchorId="453BA5FC" wp14:editId="1C5B81E0">
                      <wp:simplePos x="0" y="0"/>
                      <wp:positionH relativeFrom="column">
                        <wp:posOffset>926465</wp:posOffset>
                      </wp:positionH>
                      <wp:positionV relativeFrom="paragraph">
                        <wp:posOffset>24130</wp:posOffset>
                      </wp:positionV>
                      <wp:extent cx="504825" cy="0"/>
                      <wp:effectExtent l="0" t="0" r="2857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8D5956E" id="Straight Connector 3"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2.95pt,1.9pt" to="112.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" strokecolor="black [3200]" strokeweight=".5pt">
                      <v:stroke joinstyle="miter"/>
                      <o:lock v:ext="edit" shapetype="f"/>
                    </v:line>
                  </w:pict>
                </mc:Fallback>
              </mc:AlternateContent>
            </w:r>
          </w:p>
        </w:tc>
        <w:tc>
          <w:tcPr>
            <w:tcW w:w="5533" w:type="dxa"/>
          </w:tcPr>
          <w:p w14:paraId="08DB2018" w14:textId="77777777" w:rsidR="00151276" w:rsidRPr="000A0E90" w:rsidRDefault="00151276" w:rsidP="00925D1D">
            <w:pPr>
              <w:spacing w:after="0" w:line="240" w:lineRule="auto"/>
              <w:ind w:right="-108"/>
              <w:jc w:val="center"/>
              <w:rPr>
                <w:rFonts w:ascii="Times New Roman" w:hAnsi="Times New Roman" w:cs="Times New Roman"/>
                <w:b/>
                <w:bCs/>
                <w:color w:val="000000" w:themeColor="text1"/>
                <w:sz w:val="26"/>
                <w:szCs w:val="26"/>
              </w:rPr>
            </w:pPr>
            <w:r w:rsidRPr="000A0E90">
              <w:rPr>
                <w:rFonts w:ascii="Times New Roman" w:hAnsi="Times New Roman" w:cs="Times New Roman"/>
                <w:b/>
                <w:bCs/>
                <w:color w:val="000000" w:themeColor="text1"/>
                <w:sz w:val="26"/>
                <w:szCs w:val="26"/>
              </w:rPr>
              <w:t>CỘNG HÒA XÃ HỘI CHỦ NGHĨA VIỆT NAM</w:t>
            </w:r>
          </w:p>
          <w:p w14:paraId="596AFD94" w14:textId="77777777" w:rsidR="00151276" w:rsidRPr="000A0E90" w:rsidRDefault="00151276" w:rsidP="00925D1D">
            <w:pPr>
              <w:spacing w:after="0" w:line="240" w:lineRule="auto"/>
              <w:ind w:right="-108"/>
              <w:jc w:val="center"/>
              <w:rPr>
                <w:rFonts w:ascii="Times New Roman" w:hAnsi="Times New Roman" w:cs="Times New Roman"/>
                <w:b/>
                <w:bCs/>
                <w:color w:val="000000" w:themeColor="text1"/>
                <w:szCs w:val="26"/>
              </w:rPr>
            </w:pPr>
            <w:r w:rsidRPr="000A0E90">
              <w:rPr>
                <w:rFonts w:ascii="Times New Roman" w:hAnsi="Times New Roman" w:cs="Times New Roman"/>
                <w:b/>
                <w:bCs/>
                <w:noProof/>
                <w:color w:val="000000" w:themeColor="text1"/>
                <w:sz w:val="28"/>
                <w:szCs w:val="28"/>
              </w:rPr>
              <mc:AlternateContent>
                <mc:Choice Requires="wps">
                  <w:drawing>
                    <wp:anchor distT="4294967295" distB="4294967295" distL="114300" distR="114300" simplePos="0" relativeHeight="251669504" behindDoc="0" locked="0" layoutInCell="1" allowOverlap="1" wp14:anchorId="7D92333B" wp14:editId="6CC45BDC">
                      <wp:simplePos x="0" y="0"/>
                      <wp:positionH relativeFrom="column">
                        <wp:posOffset>631190</wp:posOffset>
                      </wp:positionH>
                      <wp:positionV relativeFrom="paragraph">
                        <wp:posOffset>217804</wp:posOffset>
                      </wp:positionV>
                      <wp:extent cx="220027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200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319042" id="Straight Connector 4" o:spid="_x0000_s1026" style="position:absolute;flip:y;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9.7pt,17.15pt" to="222.9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" strokecolor="black [3200]" strokeweight=".5pt">
                      <v:stroke joinstyle="miter"/>
                      <o:lock v:ext="edit" shapetype="f"/>
                    </v:line>
                  </w:pict>
                </mc:Fallback>
              </mc:AlternateContent>
            </w:r>
            <w:r w:rsidRPr="000A0E90">
              <w:rPr>
                <w:rFonts w:ascii="Times New Roman" w:hAnsi="Times New Roman" w:cs="Times New Roman"/>
                <w:b/>
                <w:bCs/>
                <w:color w:val="000000" w:themeColor="text1"/>
                <w:sz w:val="28"/>
                <w:szCs w:val="28"/>
              </w:rPr>
              <w:t>Độc lập - Tự do - Hạnh phúc</w:t>
            </w:r>
          </w:p>
        </w:tc>
      </w:tr>
      <w:tr w:rsidR="000A0E90" w:rsidRPr="000A0E90" w14:paraId="76AD4EFE" w14:textId="77777777" w:rsidTr="009C2A24">
        <w:trPr>
          <w:trHeight w:hRule="exact" w:val="419"/>
        </w:trPr>
        <w:tc>
          <w:tcPr>
            <w:tcW w:w="3975" w:type="dxa"/>
          </w:tcPr>
          <w:p w14:paraId="1E46E0C5" w14:textId="77777777" w:rsidR="00151276" w:rsidRPr="000A0E90" w:rsidRDefault="00151276" w:rsidP="00114848">
            <w:pPr>
              <w:spacing w:before="60" w:after="0"/>
              <w:jc w:val="center"/>
              <w:rPr>
                <w:rFonts w:ascii="Times New Roman" w:hAnsi="Times New Roman" w:cs="Times New Roman"/>
                <w:color w:val="000000" w:themeColor="text1"/>
                <w:sz w:val="26"/>
                <w:szCs w:val="26"/>
              </w:rPr>
            </w:pPr>
            <w:r w:rsidRPr="000A0E90">
              <w:rPr>
                <w:rFonts w:ascii="Times New Roman" w:hAnsi="Times New Roman" w:cs="Times New Roman"/>
                <w:color w:val="000000" w:themeColor="text1"/>
                <w:sz w:val="26"/>
                <w:szCs w:val="26"/>
              </w:rPr>
              <w:t>Số:             /UBND-KT</w:t>
            </w:r>
          </w:p>
        </w:tc>
        <w:tc>
          <w:tcPr>
            <w:tcW w:w="5533" w:type="dxa"/>
          </w:tcPr>
          <w:p w14:paraId="202997B2" w14:textId="7413931B" w:rsidR="00151276" w:rsidRPr="000A0E90" w:rsidRDefault="00151276" w:rsidP="00114848">
            <w:pPr>
              <w:pStyle w:val="Heading2"/>
              <w:spacing w:before="60"/>
              <w:ind w:right="-108"/>
              <w:rPr>
                <w:rFonts w:ascii="Times New Roman" w:hAnsi="Times New Roman"/>
                <w:color w:val="000000" w:themeColor="text1"/>
                <w:szCs w:val="26"/>
              </w:rPr>
            </w:pPr>
            <w:r w:rsidRPr="000A0E90">
              <w:rPr>
                <w:rFonts w:ascii="Times New Roman" w:hAnsi="Times New Roman"/>
                <w:color w:val="000000" w:themeColor="text1"/>
                <w:szCs w:val="26"/>
              </w:rPr>
              <w:t xml:space="preserve">Tây Ninh, ngày </w:t>
            </w:r>
            <w:r w:rsidR="009C2A24" w:rsidRPr="000A0E90">
              <w:rPr>
                <w:rFonts w:ascii="Times New Roman" w:hAnsi="Times New Roman"/>
                <w:color w:val="000000" w:themeColor="text1"/>
                <w:szCs w:val="26"/>
              </w:rPr>
              <w:t xml:space="preserve">  </w:t>
            </w:r>
            <w:r w:rsidR="00FF6B3A" w:rsidRPr="000A0E90">
              <w:rPr>
                <w:rFonts w:ascii="Times New Roman" w:hAnsi="Times New Roman"/>
                <w:color w:val="000000" w:themeColor="text1"/>
                <w:szCs w:val="26"/>
              </w:rPr>
              <w:t xml:space="preserve">     tháng</w:t>
            </w:r>
            <w:r w:rsidR="00465296">
              <w:rPr>
                <w:rFonts w:ascii="Times New Roman" w:hAnsi="Times New Roman"/>
                <w:color w:val="000000" w:themeColor="text1"/>
                <w:szCs w:val="26"/>
              </w:rPr>
              <w:t xml:space="preserve"> 01</w:t>
            </w:r>
            <w:r w:rsidRPr="000A0E90">
              <w:rPr>
                <w:rFonts w:ascii="Times New Roman" w:hAnsi="Times New Roman"/>
                <w:color w:val="000000" w:themeColor="text1"/>
                <w:szCs w:val="26"/>
              </w:rPr>
              <w:t xml:space="preserve"> năm 202</w:t>
            </w:r>
            <w:r w:rsidR="000D4BC3">
              <w:rPr>
                <w:rFonts w:ascii="Times New Roman" w:hAnsi="Times New Roman"/>
                <w:color w:val="000000" w:themeColor="text1"/>
                <w:szCs w:val="26"/>
              </w:rPr>
              <w:t>5</w:t>
            </w:r>
          </w:p>
        </w:tc>
      </w:tr>
      <w:tr w:rsidR="006D483D" w:rsidRPr="000A0E90" w14:paraId="57D54DA2" w14:textId="77777777" w:rsidTr="009C2A24">
        <w:trPr>
          <w:trHeight w:val="158"/>
        </w:trPr>
        <w:tc>
          <w:tcPr>
            <w:tcW w:w="3975" w:type="dxa"/>
            <w:vAlign w:val="center"/>
          </w:tcPr>
          <w:p w14:paraId="71BC637A" w14:textId="77777777" w:rsidR="00151276" w:rsidRPr="000A0E90" w:rsidRDefault="009A651D" w:rsidP="00114848">
            <w:pPr>
              <w:pStyle w:val="TableParagraph"/>
              <w:ind w:left="40" w:right="-96" w:hanging="40"/>
              <w:jc w:val="center"/>
              <w:rPr>
                <w:color w:val="000000" w:themeColor="text1"/>
                <w:sz w:val="24"/>
                <w:lang w:val="en-US"/>
              </w:rPr>
            </w:pPr>
            <w:r w:rsidRPr="000A0E90">
              <w:rPr>
                <w:color w:val="000000" w:themeColor="text1"/>
                <w:sz w:val="24"/>
              </w:rPr>
              <w:t>V/v</w:t>
            </w:r>
            <w:r w:rsidR="000A5E82" w:rsidRPr="000A0E90">
              <w:rPr>
                <w:color w:val="000000" w:themeColor="text1"/>
                <w:sz w:val="24"/>
                <w:szCs w:val="24"/>
              </w:rPr>
              <w:t xml:space="preserve"> </w:t>
            </w:r>
            <w:r w:rsidR="00454727" w:rsidRPr="000A0E90">
              <w:rPr>
                <w:color w:val="000000" w:themeColor="text1"/>
                <w:sz w:val="24"/>
                <w:szCs w:val="24"/>
                <w:lang w:val="en-US"/>
              </w:rPr>
              <w:t xml:space="preserve">đẩy mạnh và nâng cao hiệu quả công tác phát triển nhà ở xã hội, triển khai các dự án nhà ở xã hội </w:t>
            </w:r>
          </w:p>
          <w:p w14:paraId="63412D3D" w14:textId="20086E65" w:rsidR="00151276" w:rsidRPr="000A0E90" w:rsidRDefault="00151276" w:rsidP="006B1AC8">
            <w:pPr>
              <w:pStyle w:val="TableParagraph"/>
              <w:ind w:left="200" w:right="23" w:hanging="3"/>
              <w:jc w:val="center"/>
              <w:rPr>
                <w:color w:val="000000" w:themeColor="text1"/>
                <w:sz w:val="24"/>
                <w:szCs w:val="24"/>
              </w:rPr>
            </w:pPr>
          </w:p>
        </w:tc>
        <w:tc>
          <w:tcPr>
            <w:tcW w:w="5533" w:type="dxa"/>
          </w:tcPr>
          <w:p w14:paraId="567168FB" w14:textId="77777777" w:rsidR="00151276" w:rsidRPr="000A0E90" w:rsidRDefault="00151276" w:rsidP="00386294">
            <w:pPr>
              <w:pStyle w:val="Heading2"/>
              <w:jc w:val="right"/>
              <w:rPr>
                <w:rFonts w:ascii="Times New Roman" w:hAnsi="Times New Roman"/>
                <w:i w:val="0"/>
                <w:color w:val="000000" w:themeColor="text1"/>
                <w:sz w:val="28"/>
                <w:szCs w:val="28"/>
              </w:rPr>
            </w:pPr>
          </w:p>
        </w:tc>
      </w:tr>
    </w:tbl>
    <w:p w14:paraId="5EE71F43" w14:textId="77777777" w:rsidR="006D483D" w:rsidRPr="000A0E90" w:rsidRDefault="006D483D" w:rsidP="00377966">
      <w:pPr>
        <w:pStyle w:val="ListParagraph"/>
        <w:tabs>
          <w:tab w:val="left" w:pos="3969"/>
        </w:tabs>
        <w:spacing w:after="0" w:line="276" w:lineRule="auto"/>
        <w:ind w:left="4335"/>
        <w:rPr>
          <w:rFonts w:ascii="Times New Roman" w:hAnsi="Times New Roman" w:cs="Times New Roman"/>
          <w:color w:val="000000" w:themeColor="text1"/>
          <w:sz w:val="10"/>
          <w:szCs w:val="10"/>
        </w:rPr>
      </w:pPr>
    </w:p>
    <w:p w14:paraId="63A73E41" w14:textId="77777777" w:rsidR="006D483D" w:rsidRPr="000A0E90" w:rsidRDefault="006D483D" w:rsidP="00377966">
      <w:pPr>
        <w:pStyle w:val="ListParagraph"/>
        <w:tabs>
          <w:tab w:val="left" w:pos="3969"/>
        </w:tabs>
        <w:spacing w:after="0" w:line="276" w:lineRule="auto"/>
        <w:ind w:left="4335"/>
        <w:rPr>
          <w:rFonts w:ascii="Times New Roman" w:hAnsi="Times New Roman" w:cs="Times New Roman"/>
          <w:color w:val="000000" w:themeColor="text1"/>
          <w:sz w:val="10"/>
          <w:szCs w:val="10"/>
        </w:rPr>
      </w:pP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6237"/>
      </w:tblGrid>
      <w:tr w:rsidR="006D483D" w:rsidRPr="000A0E90" w14:paraId="276E2A62" w14:textId="77777777" w:rsidTr="009C2A24">
        <w:tc>
          <w:tcPr>
            <w:tcW w:w="3114" w:type="dxa"/>
          </w:tcPr>
          <w:p w14:paraId="220C398D" w14:textId="77777777" w:rsidR="009C2A24" w:rsidRPr="000A0E90" w:rsidRDefault="009C2A24" w:rsidP="009C2A24">
            <w:pPr>
              <w:ind w:firstLine="22"/>
              <w:jc w:val="right"/>
              <w:rPr>
                <w:rFonts w:ascii="Times New Roman" w:hAnsi="Times New Roman" w:cs="Times New Roman"/>
                <w:color w:val="000000" w:themeColor="text1"/>
                <w:sz w:val="28"/>
                <w:szCs w:val="28"/>
              </w:rPr>
            </w:pPr>
            <w:r w:rsidRPr="000A0E90">
              <w:rPr>
                <w:rFonts w:ascii="Times New Roman" w:hAnsi="Times New Roman" w:cs="Times New Roman"/>
                <w:color w:val="000000" w:themeColor="text1"/>
                <w:sz w:val="28"/>
                <w:szCs w:val="28"/>
              </w:rPr>
              <w:t>Kính gửi:</w:t>
            </w:r>
          </w:p>
          <w:p w14:paraId="4A08AC51" w14:textId="77777777" w:rsidR="009C2A24" w:rsidRPr="000A0E90" w:rsidRDefault="009C2A24" w:rsidP="0088758B">
            <w:pPr>
              <w:pStyle w:val="BodyText"/>
              <w:spacing w:after="100" w:line="276" w:lineRule="auto"/>
              <w:ind w:right="1"/>
              <w:rPr>
                <w:rFonts w:ascii="Times New Roman" w:hAnsi="Times New Roman" w:cs="Times New Roman"/>
                <w:color w:val="000000" w:themeColor="text1"/>
              </w:rPr>
            </w:pPr>
          </w:p>
        </w:tc>
        <w:tc>
          <w:tcPr>
            <w:tcW w:w="6237" w:type="dxa"/>
          </w:tcPr>
          <w:p w14:paraId="49C76DF3" w14:textId="77777777" w:rsidR="00A43B8F" w:rsidRPr="000A0E90" w:rsidRDefault="00A43B8F" w:rsidP="00465296">
            <w:pPr>
              <w:pStyle w:val="Heading3"/>
              <w:spacing w:before="0" w:line="276" w:lineRule="auto"/>
              <w:ind w:right="593"/>
              <w:jc w:val="both"/>
              <w:rPr>
                <w:rFonts w:ascii="Times New Roman" w:hAnsi="Times New Roman" w:cs="Times New Roman"/>
                <w:color w:val="000000" w:themeColor="text1"/>
                <w:sz w:val="28"/>
                <w:szCs w:val="28"/>
              </w:rPr>
            </w:pPr>
          </w:p>
          <w:p w14:paraId="02D1EAE8" w14:textId="77777777" w:rsidR="003067B9" w:rsidRPr="000A0E90" w:rsidRDefault="009C2A24" w:rsidP="00465296">
            <w:pPr>
              <w:pStyle w:val="Heading3"/>
              <w:spacing w:before="60" w:line="276" w:lineRule="auto"/>
              <w:ind w:right="168"/>
              <w:jc w:val="both"/>
              <w:rPr>
                <w:rFonts w:ascii="Times New Roman" w:hAnsi="Times New Roman" w:cs="Times New Roman"/>
                <w:color w:val="000000" w:themeColor="text1"/>
                <w:sz w:val="28"/>
                <w:szCs w:val="28"/>
              </w:rPr>
            </w:pPr>
            <w:r w:rsidRPr="000A0E90">
              <w:rPr>
                <w:rFonts w:ascii="Times New Roman" w:hAnsi="Times New Roman" w:cs="Times New Roman"/>
                <w:color w:val="000000" w:themeColor="text1"/>
                <w:sz w:val="28"/>
                <w:szCs w:val="28"/>
              </w:rPr>
              <w:t xml:space="preserve">- </w:t>
            </w:r>
            <w:r w:rsidR="00FF6B3A" w:rsidRPr="000A0E90">
              <w:rPr>
                <w:rFonts w:ascii="Times New Roman" w:hAnsi="Times New Roman" w:cs="Times New Roman"/>
                <w:color w:val="000000" w:themeColor="text1"/>
                <w:sz w:val="28"/>
                <w:szCs w:val="28"/>
              </w:rPr>
              <w:t xml:space="preserve">Các </w:t>
            </w:r>
            <w:r w:rsidR="006D483D" w:rsidRPr="000A0E90">
              <w:rPr>
                <w:rFonts w:ascii="Times New Roman" w:hAnsi="Times New Roman" w:cs="Times New Roman"/>
                <w:color w:val="000000" w:themeColor="text1"/>
                <w:sz w:val="28"/>
                <w:szCs w:val="28"/>
              </w:rPr>
              <w:t>S</w:t>
            </w:r>
            <w:r w:rsidR="00FF6B3A" w:rsidRPr="000A0E90">
              <w:rPr>
                <w:rFonts w:ascii="Times New Roman" w:hAnsi="Times New Roman" w:cs="Times New Roman"/>
                <w:color w:val="000000" w:themeColor="text1"/>
                <w:sz w:val="28"/>
                <w:szCs w:val="28"/>
              </w:rPr>
              <w:t>ở</w:t>
            </w:r>
            <w:r w:rsidR="00D27AD9" w:rsidRPr="000A0E90">
              <w:rPr>
                <w:rFonts w:ascii="Times New Roman" w:hAnsi="Times New Roman" w:cs="Times New Roman"/>
                <w:color w:val="000000" w:themeColor="text1"/>
                <w:sz w:val="28"/>
                <w:szCs w:val="28"/>
              </w:rPr>
              <w:t>, ban ngành</w:t>
            </w:r>
            <w:r w:rsidR="00FF6B3A" w:rsidRPr="000A0E90">
              <w:rPr>
                <w:rFonts w:ascii="Times New Roman" w:hAnsi="Times New Roman" w:cs="Times New Roman"/>
                <w:color w:val="000000" w:themeColor="text1"/>
                <w:sz w:val="28"/>
                <w:szCs w:val="28"/>
              </w:rPr>
              <w:t xml:space="preserve">: Xây dựng, Tài nguyên và Môi trường; </w:t>
            </w:r>
            <w:r w:rsidR="00625CC4" w:rsidRPr="000A0E90">
              <w:rPr>
                <w:rFonts w:ascii="Times New Roman" w:hAnsi="Times New Roman" w:cs="Times New Roman"/>
                <w:color w:val="000000" w:themeColor="text1"/>
                <w:sz w:val="28"/>
                <w:szCs w:val="28"/>
              </w:rPr>
              <w:t xml:space="preserve">Tài chính; </w:t>
            </w:r>
            <w:r w:rsidR="0055430B" w:rsidRPr="000A0E90">
              <w:rPr>
                <w:rFonts w:ascii="Times New Roman" w:hAnsi="Times New Roman" w:cs="Times New Roman"/>
                <w:color w:val="000000" w:themeColor="text1"/>
                <w:sz w:val="28"/>
                <w:szCs w:val="28"/>
              </w:rPr>
              <w:t xml:space="preserve">Kế hoạch và Đầu tư, </w:t>
            </w:r>
            <w:r w:rsidR="00454727" w:rsidRPr="000A0E90">
              <w:rPr>
                <w:rFonts w:ascii="Times New Roman" w:hAnsi="Times New Roman" w:cs="Times New Roman"/>
                <w:color w:val="000000" w:themeColor="text1"/>
                <w:sz w:val="28"/>
                <w:szCs w:val="28"/>
              </w:rPr>
              <w:t>Ban Quản lý Khu kinh tế tỉnh;</w:t>
            </w:r>
          </w:p>
          <w:p w14:paraId="4A2D81C6" w14:textId="6CC7F163" w:rsidR="00454727" w:rsidRPr="000A0E90" w:rsidRDefault="00454727" w:rsidP="00465296">
            <w:pPr>
              <w:spacing w:before="60" w:line="276" w:lineRule="auto"/>
              <w:jc w:val="both"/>
              <w:rPr>
                <w:rFonts w:ascii="Times New Roman" w:hAnsi="Times New Roman" w:cs="Times New Roman"/>
                <w:color w:val="000000" w:themeColor="text1"/>
                <w:sz w:val="28"/>
                <w:szCs w:val="28"/>
              </w:rPr>
            </w:pPr>
            <w:r w:rsidRPr="000A0E90">
              <w:rPr>
                <w:rFonts w:ascii="Times New Roman" w:hAnsi="Times New Roman" w:cs="Times New Roman"/>
                <w:color w:val="000000" w:themeColor="text1"/>
                <w:sz w:val="28"/>
                <w:szCs w:val="28"/>
              </w:rPr>
              <w:t xml:space="preserve">- Ngân hàng nhà nước Việt Nam </w:t>
            </w:r>
            <w:r w:rsidR="00842624" w:rsidRPr="000A0E90">
              <w:rPr>
                <w:rFonts w:ascii="Times New Roman" w:hAnsi="Times New Roman" w:cs="Times New Roman"/>
                <w:color w:val="000000" w:themeColor="text1"/>
                <w:sz w:val="28"/>
                <w:szCs w:val="28"/>
              </w:rPr>
              <w:t>C</w:t>
            </w:r>
            <w:r w:rsidRPr="000A0E90">
              <w:rPr>
                <w:rFonts w:ascii="Times New Roman" w:hAnsi="Times New Roman" w:cs="Times New Roman"/>
                <w:color w:val="000000" w:themeColor="text1"/>
                <w:sz w:val="28"/>
                <w:szCs w:val="28"/>
              </w:rPr>
              <w:t>hi nhánh tỉnh;</w:t>
            </w:r>
          </w:p>
          <w:p w14:paraId="4ED86B50" w14:textId="77777777" w:rsidR="00454727" w:rsidRPr="000A0E90" w:rsidRDefault="00454727" w:rsidP="00465296">
            <w:pPr>
              <w:spacing w:before="60" w:line="276" w:lineRule="auto"/>
              <w:jc w:val="both"/>
              <w:rPr>
                <w:rFonts w:ascii="Times New Roman" w:hAnsi="Times New Roman" w:cs="Times New Roman"/>
                <w:color w:val="000000" w:themeColor="text1"/>
                <w:sz w:val="28"/>
                <w:szCs w:val="28"/>
              </w:rPr>
            </w:pPr>
            <w:r w:rsidRPr="000A0E90">
              <w:rPr>
                <w:rFonts w:ascii="Times New Roman" w:hAnsi="Times New Roman" w:cs="Times New Roman"/>
                <w:color w:val="000000" w:themeColor="text1"/>
                <w:sz w:val="28"/>
                <w:szCs w:val="28"/>
              </w:rPr>
              <w:t>- Chi nhánh Ngân hàng Chính sách xã hội tỉnh;</w:t>
            </w:r>
          </w:p>
          <w:p w14:paraId="5F99B97F" w14:textId="77777777" w:rsidR="009C2A24" w:rsidRPr="000A0E90" w:rsidRDefault="009C2A24" w:rsidP="00465296">
            <w:pPr>
              <w:pStyle w:val="Heading3"/>
              <w:spacing w:before="60" w:line="276" w:lineRule="auto"/>
              <w:ind w:right="168"/>
              <w:jc w:val="both"/>
              <w:rPr>
                <w:rFonts w:ascii="Times New Roman" w:hAnsi="Times New Roman" w:cs="Times New Roman"/>
                <w:color w:val="000000" w:themeColor="text1"/>
                <w:sz w:val="28"/>
                <w:szCs w:val="28"/>
              </w:rPr>
            </w:pPr>
            <w:r w:rsidRPr="000A0E90">
              <w:rPr>
                <w:rFonts w:ascii="Times New Roman" w:hAnsi="Times New Roman" w:cs="Times New Roman"/>
                <w:color w:val="000000" w:themeColor="text1"/>
                <w:sz w:val="28"/>
                <w:szCs w:val="28"/>
              </w:rPr>
              <w:t>- UBND các huyện, thị xã, thành phố.</w:t>
            </w:r>
          </w:p>
        </w:tc>
      </w:tr>
    </w:tbl>
    <w:p w14:paraId="485CC4FF" w14:textId="77777777" w:rsidR="001A4D1F" w:rsidRPr="000A0E90" w:rsidRDefault="001A4D1F" w:rsidP="0088758B">
      <w:pPr>
        <w:pStyle w:val="BodyText"/>
        <w:spacing w:after="100" w:line="276" w:lineRule="auto"/>
        <w:ind w:right="1" w:firstLine="567"/>
        <w:rPr>
          <w:rFonts w:ascii="Times New Roman" w:hAnsi="Times New Roman" w:cs="Times New Roman"/>
          <w:color w:val="000000" w:themeColor="text1"/>
        </w:rPr>
      </w:pPr>
    </w:p>
    <w:p w14:paraId="29FE4AD9" w14:textId="6394D524" w:rsidR="00B347D9" w:rsidRPr="000A0E90" w:rsidRDefault="00454727" w:rsidP="00B615D7">
      <w:pPr>
        <w:pStyle w:val="BodyText"/>
        <w:spacing w:before="60" w:after="60"/>
        <w:ind w:right="1" w:firstLine="567"/>
        <w:rPr>
          <w:rFonts w:ascii="Times New Roman" w:hAnsi="Times New Roman" w:cs="Times New Roman"/>
          <w:color w:val="000000" w:themeColor="text1"/>
        </w:rPr>
      </w:pPr>
      <w:r w:rsidRPr="000A0E90">
        <w:rPr>
          <w:rFonts w:ascii="Times New Roman" w:hAnsi="Times New Roman" w:cs="Times New Roman"/>
          <w:color w:val="000000" w:themeColor="text1"/>
          <w:spacing w:val="2"/>
          <w:lang w:val="zu-ZA"/>
        </w:rPr>
        <w:t>Căn c</w:t>
      </w:r>
      <w:r w:rsidR="00465296">
        <w:rPr>
          <w:rFonts w:ascii="Times New Roman" w:hAnsi="Times New Roman" w:cs="Times New Roman"/>
          <w:color w:val="000000" w:themeColor="text1"/>
          <w:spacing w:val="2"/>
          <w:lang w:val="zu-ZA"/>
        </w:rPr>
        <w:t>ứ</w:t>
      </w:r>
      <w:r w:rsidRPr="000A0E90">
        <w:rPr>
          <w:rFonts w:ascii="Times New Roman" w:hAnsi="Times New Roman" w:cs="Times New Roman"/>
          <w:color w:val="000000" w:themeColor="text1"/>
          <w:spacing w:val="2"/>
          <w:lang w:val="zu-ZA"/>
        </w:rPr>
        <w:t xml:space="preserve"> Quyết định số 927/QĐ-TTg ngày 30/8/2024 của Thủ tướng Chính phủ ban hành kế hoạch triển khai thực hiện Chỉ thị số 34-CT/TW ngày 24/5/2024 của Ban Bí thư về tăng cường sự lãnh đạo của Đảng đối với công tác phát triển nhà ở xã hội trong tình hình mới</w:t>
      </w:r>
      <w:r w:rsidR="00B347D9" w:rsidRPr="000A0E90">
        <w:rPr>
          <w:rFonts w:ascii="Times New Roman" w:hAnsi="Times New Roman" w:cs="Times New Roman"/>
          <w:color w:val="000000" w:themeColor="text1"/>
        </w:rPr>
        <w:t>.</w:t>
      </w:r>
    </w:p>
    <w:p w14:paraId="1B8A2301" w14:textId="107FA753" w:rsidR="00454727" w:rsidRPr="000A0E90" w:rsidRDefault="00454727" w:rsidP="00B615D7">
      <w:pPr>
        <w:pStyle w:val="BodyText"/>
        <w:spacing w:before="60" w:after="60"/>
        <w:ind w:right="1" w:firstLine="567"/>
        <w:rPr>
          <w:rFonts w:ascii="Times New Roman" w:hAnsi="Times New Roman" w:cs="Times New Roman"/>
          <w:color w:val="000000" w:themeColor="text1"/>
          <w:spacing w:val="2"/>
          <w:lang w:val="zu-ZA"/>
        </w:rPr>
      </w:pPr>
      <w:r w:rsidRPr="000A0E90">
        <w:rPr>
          <w:rFonts w:ascii="Times New Roman" w:hAnsi="Times New Roman" w:cs="Times New Roman"/>
          <w:color w:val="000000" w:themeColor="text1"/>
        </w:rPr>
        <w:t>Thực hiện Công điện số 1</w:t>
      </w:r>
      <w:r w:rsidR="00800A21">
        <w:rPr>
          <w:rFonts w:ascii="Times New Roman" w:hAnsi="Times New Roman" w:cs="Times New Roman"/>
          <w:color w:val="000000" w:themeColor="text1"/>
        </w:rPr>
        <w:t>30</w:t>
      </w:r>
      <w:r w:rsidRPr="000A0E90">
        <w:rPr>
          <w:rFonts w:ascii="Times New Roman" w:hAnsi="Times New Roman" w:cs="Times New Roman"/>
          <w:color w:val="000000" w:themeColor="text1"/>
        </w:rPr>
        <w:t xml:space="preserve">/CĐ-TTg ngày </w:t>
      </w:r>
      <w:r w:rsidR="00800A21">
        <w:rPr>
          <w:rFonts w:ascii="Times New Roman" w:hAnsi="Times New Roman" w:cs="Times New Roman"/>
          <w:color w:val="000000" w:themeColor="text1"/>
        </w:rPr>
        <w:t>10</w:t>
      </w:r>
      <w:r w:rsidRPr="000A0E90">
        <w:rPr>
          <w:rFonts w:ascii="Times New Roman" w:hAnsi="Times New Roman" w:cs="Times New Roman"/>
          <w:color w:val="000000" w:themeColor="text1"/>
        </w:rPr>
        <w:t xml:space="preserve">/12/2024 của Thủ tướng Chính phủ </w:t>
      </w:r>
      <w:r w:rsidRPr="000A0E90">
        <w:rPr>
          <w:rFonts w:ascii="Times New Roman" w:hAnsi="Times New Roman" w:cs="Times New Roman"/>
          <w:color w:val="000000" w:themeColor="text1"/>
          <w:spacing w:val="2"/>
          <w:lang w:val="zu-ZA"/>
        </w:rPr>
        <w:t>về việc đôn đốc tập trung chỉ đạo, tháo gỡ kịp thời khó khăn, vướng mắc để thúc đẩy triển khai các dự án nhà ở xã hội.</w:t>
      </w:r>
    </w:p>
    <w:p w14:paraId="1D6D8B5F" w14:textId="1A8E7743" w:rsidR="00576410" w:rsidRPr="00465296" w:rsidRDefault="0010656E" w:rsidP="00B615D7">
      <w:pPr>
        <w:spacing w:before="60" w:after="60" w:line="240" w:lineRule="auto"/>
        <w:ind w:right="1" w:firstLine="567"/>
        <w:jc w:val="both"/>
        <w:rPr>
          <w:rFonts w:ascii="Times New Roman" w:hAnsi="Times New Roman" w:cs="Times New Roman"/>
          <w:color w:val="000000" w:themeColor="text1"/>
          <w:spacing w:val="-2"/>
          <w:sz w:val="28"/>
          <w:szCs w:val="28"/>
          <w:lang w:val="zu-ZA"/>
        </w:rPr>
      </w:pPr>
      <w:r w:rsidRPr="00465296">
        <w:rPr>
          <w:rFonts w:ascii="Times New Roman" w:hAnsi="Times New Roman" w:cs="Times New Roman"/>
          <w:color w:val="000000" w:themeColor="text1"/>
          <w:spacing w:val="-2"/>
          <w:sz w:val="28"/>
          <w:szCs w:val="28"/>
          <w:lang w:val="zu-ZA"/>
        </w:rPr>
        <w:t xml:space="preserve">Chủ tịch </w:t>
      </w:r>
      <w:r w:rsidR="00465296">
        <w:rPr>
          <w:rFonts w:ascii="Times New Roman" w:hAnsi="Times New Roman" w:cs="Times New Roman"/>
          <w:color w:val="000000" w:themeColor="text1"/>
          <w:spacing w:val="-2"/>
          <w:sz w:val="28"/>
          <w:szCs w:val="28"/>
          <w:lang w:val="zu-ZA"/>
        </w:rPr>
        <w:t>UBND</w:t>
      </w:r>
      <w:r w:rsidR="009F4A43" w:rsidRPr="00465296">
        <w:rPr>
          <w:rFonts w:ascii="Times New Roman" w:hAnsi="Times New Roman" w:cs="Times New Roman"/>
          <w:color w:val="000000" w:themeColor="text1"/>
          <w:spacing w:val="-2"/>
          <w:sz w:val="28"/>
          <w:szCs w:val="28"/>
          <w:lang w:val="zu-ZA"/>
        </w:rPr>
        <w:t xml:space="preserve"> </w:t>
      </w:r>
      <w:r w:rsidR="0004542D" w:rsidRPr="00465296">
        <w:rPr>
          <w:rFonts w:ascii="Times New Roman" w:hAnsi="Times New Roman" w:cs="Times New Roman"/>
          <w:color w:val="000000" w:themeColor="text1"/>
          <w:spacing w:val="-2"/>
          <w:sz w:val="28"/>
          <w:szCs w:val="28"/>
          <w:lang w:val="zu-ZA"/>
        </w:rPr>
        <w:t>tỉnh</w:t>
      </w:r>
      <w:r w:rsidR="00576410" w:rsidRPr="00465296">
        <w:rPr>
          <w:rFonts w:ascii="Times New Roman" w:hAnsi="Times New Roman" w:cs="Times New Roman"/>
          <w:color w:val="000000" w:themeColor="text1"/>
          <w:spacing w:val="-2"/>
          <w:sz w:val="28"/>
          <w:szCs w:val="28"/>
          <w:lang w:val="zu-ZA"/>
        </w:rPr>
        <w:t xml:space="preserve"> đề nghị các sở, ban ngành</w:t>
      </w:r>
      <w:r w:rsidR="00CA3572" w:rsidRPr="00465296">
        <w:rPr>
          <w:rFonts w:ascii="Times New Roman" w:hAnsi="Times New Roman" w:cs="Times New Roman"/>
          <w:color w:val="000000" w:themeColor="text1"/>
          <w:spacing w:val="-2"/>
          <w:sz w:val="28"/>
          <w:szCs w:val="28"/>
          <w:lang w:val="zu-ZA"/>
        </w:rPr>
        <w:t xml:space="preserve"> tỉnh</w:t>
      </w:r>
      <w:r w:rsidR="00576410" w:rsidRPr="00465296">
        <w:rPr>
          <w:rFonts w:ascii="Times New Roman" w:hAnsi="Times New Roman" w:cs="Times New Roman"/>
          <w:color w:val="000000" w:themeColor="text1"/>
          <w:spacing w:val="-2"/>
          <w:sz w:val="28"/>
          <w:szCs w:val="28"/>
          <w:lang w:val="zu-ZA"/>
        </w:rPr>
        <w:t xml:space="preserve">, </w:t>
      </w:r>
      <w:r w:rsidR="009C2A24" w:rsidRPr="00465296">
        <w:rPr>
          <w:rFonts w:ascii="Times New Roman" w:hAnsi="Times New Roman" w:cs="Times New Roman"/>
          <w:color w:val="000000" w:themeColor="text1"/>
          <w:spacing w:val="-2"/>
          <w:sz w:val="28"/>
          <w:szCs w:val="28"/>
          <w:lang w:val="zu-ZA"/>
        </w:rPr>
        <w:t>UBND</w:t>
      </w:r>
      <w:r w:rsidR="0043110E" w:rsidRPr="00465296">
        <w:rPr>
          <w:rFonts w:ascii="Times New Roman" w:hAnsi="Times New Roman" w:cs="Times New Roman"/>
          <w:color w:val="000000" w:themeColor="text1"/>
          <w:spacing w:val="-2"/>
          <w:sz w:val="28"/>
          <w:szCs w:val="28"/>
          <w:lang w:val="zu-ZA"/>
        </w:rPr>
        <w:t xml:space="preserve"> </w:t>
      </w:r>
      <w:r w:rsidR="00576410" w:rsidRPr="00465296">
        <w:rPr>
          <w:rFonts w:ascii="Times New Roman" w:hAnsi="Times New Roman" w:cs="Times New Roman"/>
          <w:color w:val="000000" w:themeColor="text1"/>
          <w:spacing w:val="-2"/>
          <w:sz w:val="28"/>
          <w:szCs w:val="28"/>
          <w:lang w:val="zu-ZA"/>
        </w:rPr>
        <w:t>các huyện, thị xã, thành phố và các đơn vị liên quan thực hiện các nội dung như sau:</w:t>
      </w:r>
    </w:p>
    <w:p w14:paraId="0E888339" w14:textId="77777777" w:rsidR="008E37C4" w:rsidRPr="00465296" w:rsidRDefault="008E37C4" w:rsidP="00B615D7">
      <w:pPr>
        <w:pStyle w:val="ListParagraph"/>
        <w:widowControl w:val="0"/>
        <w:numPr>
          <w:ilvl w:val="0"/>
          <w:numId w:val="22"/>
        </w:numPr>
        <w:tabs>
          <w:tab w:val="left" w:pos="993"/>
        </w:tabs>
        <w:autoSpaceDE w:val="0"/>
        <w:autoSpaceDN w:val="0"/>
        <w:spacing w:before="60" w:after="60" w:line="240" w:lineRule="auto"/>
        <w:ind w:left="851" w:right="1" w:hanging="284"/>
        <w:jc w:val="both"/>
        <w:rPr>
          <w:rFonts w:ascii="Times New Roman" w:hAnsi="Times New Roman" w:cs="Times New Roman"/>
          <w:b/>
          <w:bCs/>
          <w:color w:val="000000" w:themeColor="text1"/>
          <w:sz w:val="28"/>
          <w:szCs w:val="28"/>
          <w:lang w:val="zu-ZA"/>
        </w:rPr>
      </w:pPr>
      <w:r w:rsidRPr="00465296">
        <w:rPr>
          <w:rFonts w:ascii="Times New Roman" w:hAnsi="Times New Roman" w:cs="Times New Roman"/>
          <w:b/>
          <w:bCs/>
          <w:color w:val="000000" w:themeColor="text1"/>
          <w:sz w:val="28"/>
          <w:szCs w:val="28"/>
          <w:lang w:val="zu-ZA"/>
        </w:rPr>
        <w:t>Các sở, ban ngành và UBND các huyện, thị xã, thành phố</w:t>
      </w:r>
    </w:p>
    <w:p w14:paraId="261ECEAA" w14:textId="4D8466B0" w:rsidR="00063A0E" w:rsidRPr="00465296" w:rsidRDefault="00063A0E" w:rsidP="00B615D7">
      <w:pPr>
        <w:widowControl w:val="0"/>
        <w:tabs>
          <w:tab w:val="left" w:pos="993"/>
        </w:tabs>
        <w:autoSpaceDE w:val="0"/>
        <w:autoSpaceDN w:val="0"/>
        <w:spacing w:before="60" w:after="60" w:line="240" w:lineRule="auto"/>
        <w:ind w:right="1" w:firstLine="567"/>
        <w:jc w:val="both"/>
        <w:rPr>
          <w:rFonts w:ascii="Times New Roman" w:hAnsi="Times New Roman" w:cs="Times New Roman"/>
          <w:color w:val="000000" w:themeColor="text1"/>
          <w:sz w:val="28"/>
          <w:szCs w:val="28"/>
          <w:lang w:val="zu-ZA"/>
        </w:rPr>
      </w:pPr>
      <w:r w:rsidRPr="00465296">
        <w:rPr>
          <w:rFonts w:ascii="Times New Roman" w:hAnsi="Times New Roman" w:cs="Times New Roman"/>
          <w:color w:val="000000" w:themeColor="text1"/>
          <w:sz w:val="28"/>
          <w:szCs w:val="28"/>
          <w:lang w:val="zu-ZA"/>
        </w:rPr>
        <w:t xml:space="preserve">- Tiếp tục triển khai thực hiện các nhiệm vụ được giao tại Kế hoạch số 3230/KH-UBND ngày 15/10/2024 của UBND tỉnh thực hiện Kế hoạch số 234-KH/TU ngày 20/8/2024 của Tỉnh ủy về việc thực hiện Chỉ thị số 34-CT/TW, ngày 24/5/2024 của Ban Bí thư về tăng cường sự lãnh đạo của Đảng đối với công tác phát triển nhà ở xã hội trong tình hình mới. </w:t>
      </w:r>
    </w:p>
    <w:p w14:paraId="06EB2900" w14:textId="77777777" w:rsidR="00FB54E6" w:rsidRPr="00465296" w:rsidRDefault="00FB54E6" w:rsidP="00B615D7">
      <w:pPr>
        <w:widowControl w:val="0"/>
        <w:tabs>
          <w:tab w:val="left" w:pos="993"/>
        </w:tabs>
        <w:autoSpaceDE w:val="0"/>
        <w:autoSpaceDN w:val="0"/>
        <w:spacing w:before="60" w:after="60" w:line="240" w:lineRule="auto"/>
        <w:ind w:right="1" w:firstLine="567"/>
        <w:jc w:val="both"/>
        <w:rPr>
          <w:rFonts w:ascii="Times New Roman" w:hAnsi="Times New Roman" w:cs="Times New Roman"/>
          <w:color w:val="000000" w:themeColor="text1"/>
          <w:sz w:val="28"/>
          <w:szCs w:val="28"/>
          <w:lang w:val="zu-ZA"/>
        </w:rPr>
      </w:pPr>
      <w:r w:rsidRPr="00465296">
        <w:rPr>
          <w:rFonts w:ascii="Times New Roman" w:hAnsi="Times New Roman" w:cs="Times New Roman"/>
          <w:color w:val="000000" w:themeColor="text1"/>
          <w:sz w:val="28"/>
          <w:szCs w:val="28"/>
          <w:lang w:val="zu-ZA"/>
        </w:rPr>
        <w:t xml:space="preserve">- Tập trung triển khai thực hiện hoàn thành </w:t>
      </w:r>
      <w:r w:rsidR="009C1942" w:rsidRPr="00465296">
        <w:rPr>
          <w:rFonts w:ascii="Times New Roman" w:hAnsi="Times New Roman" w:cs="Times New Roman"/>
          <w:color w:val="000000" w:themeColor="text1"/>
          <w:sz w:val="28"/>
          <w:szCs w:val="28"/>
          <w:lang w:val="zu-ZA"/>
        </w:rPr>
        <w:t xml:space="preserve">xây dựng nhà ở xã hội, nhà </w:t>
      </w:r>
      <w:r w:rsidR="002D51E0" w:rsidRPr="00465296">
        <w:rPr>
          <w:rFonts w:ascii="Times New Roman" w:hAnsi="Times New Roman" w:cs="Times New Roman"/>
          <w:color w:val="000000" w:themeColor="text1"/>
          <w:sz w:val="28"/>
          <w:szCs w:val="28"/>
          <w:lang w:val="zu-ZA"/>
        </w:rPr>
        <w:t xml:space="preserve">lưu trú </w:t>
      </w:r>
      <w:r w:rsidR="009C1942" w:rsidRPr="00465296">
        <w:rPr>
          <w:rFonts w:ascii="Times New Roman" w:hAnsi="Times New Roman" w:cs="Times New Roman"/>
          <w:color w:val="000000" w:themeColor="text1"/>
          <w:sz w:val="28"/>
          <w:szCs w:val="28"/>
          <w:lang w:val="zu-ZA"/>
        </w:rPr>
        <w:t xml:space="preserve">công nhân </w:t>
      </w:r>
      <w:r w:rsidR="002D51E0" w:rsidRPr="00465296">
        <w:rPr>
          <w:rFonts w:ascii="Times New Roman" w:hAnsi="Times New Roman" w:cs="Times New Roman"/>
          <w:color w:val="000000" w:themeColor="text1"/>
          <w:sz w:val="28"/>
          <w:szCs w:val="28"/>
          <w:lang w:val="zu-ZA"/>
        </w:rPr>
        <w:t xml:space="preserve">trong khu công nghiệp </w:t>
      </w:r>
      <w:r w:rsidR="009C1942" w:rsidRPr="00465296">
        <w:rPr>
          <w:rFonts w:ascii="Times New Roman" w:hAnsi="Times New Roman" w:cs="Times New Roman"/>
          <w:color w:val="000000" w:themeColor="text1"/>
          <w:sz w:val="28"/>
          <w:szCs w:val="28"/>
          <w:lang w:val="zu-ZA"/>
        </w:rPr>
        <w:t xml:space="preserve">được </w:t>
      </w:r>
      <w:r w:rsidRPr="00465296">
        <w:rPr>
          <w:rFonts w:ascii="Times New Roman" w:hAnsi="Times New Roman" w:cs="Times New Roman"/>
          <w:color w:val="000000" w:themeColor="text1"/>
          <w:sz w:val="28"/>
          <w:szCs w:val="28"/>
          <w:lang w:val="zu-ZA"/>
        </w:rPr>
        <w:t>Thủ tướng Chính phủ giao tại Đề án “Đầu tư xây dựng ít nhất 01 triệu căn nhà ở xã hội cho đối tượng thu nhập thấp, công nhân khu công nghiệp giai đoạn 2021-2030”</w:t>
      </w:r>
      <w:r w:rsidR="009C1942" w:rsidRPr="00465296">
        <w:rPr>
          <w:rFonts w:ascii="Times New Roman" w:hAnsi="Times New Roman" w:cs="Times New Roman"/>
          <w:color w:val="000000" w:themeColor="text1"/>
          <w:sz w:val="28"/>
          <w:szCs w:val="28"/>
          <w:lang w:val="zu-ZA"/>
        </w:rPr>
        <w:t>.</w:t>
      </w:r>
    </w:p>
    <w:p w14:paraId="0690A54B" w14:textId="77777777" w:rsidR="00063A0E" w:rsidRPr="00465296" w:rsidRDefault="001C2DAC" w:rsidP="00B615D7">
      <w:pPr>
        <w:widowControl w:val="0"/>
        <w:tabs>
          <w:tab w:val="left" w:pos="567"/>
        </w:tabs>
        <w:autoSpaceDE w:val="0"/>
        <w:autoSpaceDN w:val="0"/>
        <w:spacing w:before="60" w:after="60" w:line="240" w:lineRule="auto"/>
        <w:ind w:right="1"/>
        <w:jc w:val="both"/>
        <w:rPr>
          <w:rFonts w:ascii="Times New Roman" w:eastAsia="Times New Roman" w:hAnsi="Times New Roman" w:cs="Times New Roman"/>
          <w:color w:val="000000" w:themeColor="text1"/>
          <w:spacing w:val="3"/>
          <w:sz w:val="28"/>
          <w:szCs w:val="28"/>
          <w:lang w:val="zu-ZA"/>
        </w:rPr>
      </w:pPr>
      <w:r w:rsidRPr="00465296">
        <w:rPr>
          <w:rFonts w:ascii="Times New Roman" w:hAnsi="Times New Roman" w:cs="Times New Roman"/>
          <w:color w:val="000000" w:themeColor="text1"/>
          <w:sz w:val="28"/>
          <w:szCs w:val="28"/>
          <w:lang w:val="zu-ZA"/>
        </w:rPr>
        <w:tab/>
      </w:r>
      <w:r w:rsidR="0024254E" w:rsidRPr="00465296">
        <w:rPr>
          <w:rFonts w:ascii="Times New Roman" w:hAnsi="Times New Roman" w:cs="Times New Roman"/>
          <w:color w:val="000000" w:themeColor="text1"/>
          <w:sz w:val="28"/>
          <w:szCs w:val="28"/>
          <w:lang w:val="zu-ZA"/>
        </w:rPr>
        <w:t xml:space="preserve">- </w:t>
      </w:r>
      <w:r w:rsidR="00B25ECD" w:rsidRPr="00465296">
        <w:rPr>
          <w:rFonts w:ascii="Times New Roman" w:eastAsia="Times New Roman" w:hAnsi="Times New Roman" w:cs="Times New Roman"/>
          <w:color w:val="000000" w:themeColor="text1"/>
          <w:spacing w:val="3"/>
          <w:sz w:val="28"/>
          <w:szCs w:val="28"/>
          <w:lang w:val="zu-ZA"/>
        </w:rPr>
        <w:t>Đ</w:t>
      </w:r>
      <w:r w:rsidR="0024254E" w:rsidRPr="00465296">
        <w:rPr>
          <w:rFonts w:ascii="Times New Roman" w:eastAsia="Times New Roman" w:hAnsi="Times New Roman" w:cs="Times New Roman"/>
          <w:color w:val="000000" w:themeColor="text1"/>
          <w:spacing w:val="3"/>
          <w:sz w:val="28"/>
          <w:szCs w:val="28"/>
          <w:lang w:val="zu-ZA"/>
        </w:rPr>
        <w:t>ẩy mạnh cải cách, cắt giảm tối đa các thủ tục hành chính, tạo điều kiện thuận lợi cho doanh nghiệp tham gia đầu tư phát tri</w:t>
      </w:r>
      <w:r w:rsidR="00B25ECD" w:rsidRPr="00465296">
        <w:rPr>
          <w:rFonts w:ascii="Times New Roman" w:eastAsia="Times New Roman" w:hAnsi="Times New Roman" w:cs="Times New Roman"/>
          <w:color w:val="000000" w:themeColor="text1"/>
          <w:spacing w:val="3"/>
          <w:sz w:val="28"/>
          <w:szCs w:val="28"/>
          <w:lang w:val="zu-ZA"/>
        </w:rPr>
        <w:t>ể</w:t>
      </w:r>
      <w:r w:rsidR="0024254E" w:rsidRPr="00465296">
        <w:rPr>
          <w:rFonts w:ascii="Times New Roman" w:eastAsia="Times New Roman" w:hAnsi="Times New Roman" w:cs="Times New Roman"/>
          <w:color w:val="000000" w:themeColor="text1"/>
          <w:spacing w:val="3"/>
          <w:sz w:val="28"/>
          <w:szCs w:val="28"/>
          <w:lang w:val="zu-ZA"/>
        </w:rPr>
        <w:t xml:space="preserve">n nhà ở xã hội, các đối tượng thụ hưởng được tiếp cận nhà ở xã hội; thực hiện thủ tục hành chính </w:t>
      </w:r>
      <w:r w:rsidR="00AB19C8" w:rsidRPr="00465296">
        <w:rPr>
          <w:rFonts w:ascii="Times New Roman" w:eastAsia="Times New Roman" w:hAnsi="Times New Roman" w:cs="Times New Roman"/>
          <w:color w:val="000000" w:themeColor="text1"/>
          <w:spacing w:val="3"/>
          <w:sz w:val="28"/>
          <w:szCs w:val="28"/>
          <w:lang w:val="zu-ZA"/>
        </w:rPr>
        <w:t>giao đất, giải phóng mặt bằng, đ</w:t>
      </w:r>
      <w:r w:rsidR="0024254E" w:rsidRPr="00465296">
        <w:rPr>
          <w:rFonts w:ascii="Times New Roman" w:eastAsia="Times New Roman" w:hAnsi="Times New Roman" w:cs="Times New Roman"/>
          <w:color w:val="000000" w:themeColor="text1"/>
          <w:spacing w:val="3"/>
          <w:sz w:val="28"/>
          <w:szCs w:val="28"/>
          <w:lang w:val="zu-ZA"/>
        </w:rPr>
        <w:t>ầu tư xây dựng, lựa chọn nhà đầu tư dự án nhà ở xã hội theo hướng rút gọn, bảo đảm nhanh chóng, thuận tiện, công khai, minh bạch.</w:t>
      </w:r>
    </w:p>
    <w:p w14:paraId="7621DBE0" w14:textId="77777777" w:rsidR="001903FC" w:rsidRPr="00465296" w:rsidRDefault="001903FC" w:rsidP="00B615D7">
      <w:pPr>
        <w:widowControl w:val="0"/>
        <w:tabs>
          <w:tab w:val="left" w:pos="567"/>
        </w:tabs>
        <w:autoSpaceDE w:val="0"/>
        <w:autoSpaceDN w:val="0"/>
        <w:spacing w:before="60" w:after="60" w:line="240" w:lineRule="auto"/>
        <w:ind w:right="1"/>
        <w:jc w:val="both"/>
        <w:rPr>
          <w:rFonts w:ascii="Times New Roman" w:eastAsia="Times New Roman" w:hAnsi="Times New Roman" w:cs="Times New Roman"/>
          <w:color w:val="000000" w:themeColor="text1"/>
          <w:spacing w:val="3"/>
          <w:sz w:val="28"/>
          <w:szCs w:val="28"/>
          <w:lang w:val="zu-ZA"/>
        </w:rPr>
      </w:pPr>
      <w:r w:rsidRPr="00465296">
        <w:rPr>
          <w:rFonts w:ascii="Times New Roman" w:eastAsia="Times New Roman" w:hAnsi="Times New Roman" w:cs="Times New Roman"/>
          <w:color w:val="000000" w:themeColor="text1"/>
          <w:spacing w:val="3"/>
          <w:sz w:val="28"/>
          <w:szCs w:val="28"/>
          <w:lang w:val="zu-ZA"/>
        </w:rPr>
        <w:tab/>
        <w:t xml:space="preserve">- Rà soát, bổ sung quy hoạch đô thị, quy hoạch khu công nghiệp, bảo đảm dành đủ quỹ đất cho phát triển nhà ở xã hội, bao gồm nhà lưu trú công nhân và </w:t>
      </w:r>
      <w:r w:rsidRPr="00465296">
        <w:rPr>
          <w:rFonts w:ascii="Times New Roman" w:eastAsia="Times New Roman" w:hAnsi="Times New Roman" w:cs="Times New Roman"/>
          <w:color w:val="000000" w:themeColor="text1"/>
          <w:spacing w:val="3"/>
          <w:sz w:val="28"/>
          <w:szCs w:val="28"/>
          <w:lang w:val="zu-ZA"/>
        </w:rPr>
        <w:lastRenderedPageBreak/>
        <w:t>nhà ở lực lượng vũ trang nhân dân.</w:t>
      </w:r>
    </w:p>
    <w:p w14:paraId="638793EF" w14:textId="77777777" w:rsidR="00E306B1" w:rsidRPr="00465296" w:rsidRDefault="001903FC" w:rsidP="00B615D7">
      <w:pPr>
        <w:widowControl w:val="0"/>
        <w:tabs>
          <w:tab w:val="left" w:pos="567"/>
        </w:tabs>
        <w:autoSpaceDE w:val="0"/>
        <w:autoSpaceDN w:val="0"/>
        <w:spacing w:before="60" w:after="60" w:line="240" w:lineRule="auto"/>
        <w:ind w:right="1"/>
        <w:jc w:val="both"/>
        <w:rPr>
          <w:rFonts w:ascii="Times New Roman" w:eastAsia="Times New Roman" w:hAnsi="Times New Roman" w:cs="Times New Roman"/>
          <w:color w:val="000000" w:themeColor="text1"/>
          <w:spacing w:val="3"/>
          <w:sz w:val="28"/>
          <w:szCs w:val="28"/>
          <w:lang w:val="zu-ZA"/>
        </w:rPr>
      </w:pPr>
      <w:r w:rsidRPr="00465296">
        <w:rPr>
          <w:rFonts w:ascii="Times New Roman" w:eastAsia="Times New Roman" w:hAnsi="Times New Roman" w:cs="Times New Roman"/>
          <w:color w:val="000000" w:themeColor="text1"/>
          <w:spacing w:val="3"/>
          <w:sz w:val="28"/>
          <w:szCs w:val="28"/>
          <w:lang w:val="zu-ZA"/>
        </w:rPr>
        <w:tab/>
        <w:t xml:space="preserve">- </w:t>
      </w:r>
      <w:r w:rsidR="00E306B1" w:rsidRPr="00465296">
        <w:rPr>
          <w:rFonts w:ascii="Times New Roman" w:eastAsia="Times New Roman" w:hAnsi="Times New Roman" w:cs="Times New Roman"/>
          <w:color w:val="000000" w:themeColor="text1"/>
          <w:spacing w:val="3"/>
          <w:sz w:val="28"/>
          <w:szCs w:val="28"/>
          <w:lang w:val="zu-ZA"/>
        </w:rPr>
        <w:t>Thực hiện nghiêm quy định về việc dành quỹ đất làm nhà lưu trú công nhân trong khu công nghiệp và 20% quỹ đất ở đã đầu tư hạ tầng kỹ thuật trong các dự án nhà ở thương mại, khu đô thị để đầu tư phát triển nhà ở xã hội theo pháp luật về nhà ở; cân đối bố trí kinh phí, tổ chức giải phóng mặt bằng để có quỹ đất sạch làm nhà ở xã hội.</w:t>
      </w:r>
    </w:p>
    <w:p w14:paraId="06A718A9" w14:textId="4F9A0A3D" w:rsidR="001D1814" w:rsidRPr="00465296" w:rsidRDefault="001D1814" w:rsidP="00B615D7">
      <w:pPr>
        <w:widowControl w:val="0"/>
        <w:tabs>
          <w:tab w:val="left" w:pos="567"/>
        </w:tabs>
        <w:autoSpaceDE w:val="0"/>
        <w:autoSpaceDN w:val="0"/>
        <w:spacing w:before="60" w:after="60" w:line="240" w:lineRule="auto"/>
        <w:ind w:right="1"/>
        <w:jc w:val="both"/>
        <w:rPr>
          <w:rFonts w:ascii="Times New Roman" w:eastAsia="Times New Roman" w:hAnsi="Times New Roman" w:cs="Times New Roman"/>
          <w:color w:val="000000" w:themeColor="text1"/>
          <w:spacing w:val="3"/>
          <w:sz w:val="28"/>
          <w:szCs w:val="28"/>
          <w:lang w:val="zu-ZA"/>
        </w:rPr>
      </w:pPr>
      <w:r w:rsidRPr="00465296">
        <w:rPr>
          <w:rFonts w:ascii="Times New Roman" w:eastAsia="Times New Roman" w:hAnsi="Times New Roman" w:cs="Times New Roman"/>
          <w:color w:val="000000" w:themeColor="text1"/>
          <w:spacing w:val="3"/>
          <w:sz w:val="28"/>
          <w:szCs w:val="28"/>
          <w:lang w:val="zu-ZA"/>
        </w:rPr>
        <w:tab/>
        <w:t>- Đối với các dự án đã chấp thuận chủ trương đầu tư, khẩn trương triển khai các thủ tục lựa chọn chủ đầu tư; giao đất, cấp giấy chứng nhận quyền sử dụng đất; lập, thẩm định thiết kế cơ sở, thiết kế kỹ thuật; cấp phép xây dựng;... để sớm nhất khởi công, xây dựng.</w:t>
      </w:r>
    </w:p>
    <w:p w14:paraId="5369BC66" w14:textId="26DC18C9" w:rsidR="001D1814" w:rsidRPr="00465296" w:rsidRDefault="001D1814" w:rsidP="00B615D7">
      <w:pPr>
        <w:widowControl w:val="0"/>
        <w:tabs>
          <w:tab w:val="left" w:pos="567"/>
        </w:tabs>
        <w:autoSpaceDE w:val="0"/>
        <w:autoSpaceDN w:val="0"/>
        <w:spacing w:before="60" w:after="60" w:line="240" w:lineRule="auto"/>
        <w:ind w:right="1"/>
        <w:jc w:val="both"/>
        <w:rPr>
          <w:rFonts w:ascii="Times New Roman" w:eastAsia="Times New Roman" w:hAnsi="Times New Roman" w:cs="Times New Roman"/>
          <w:color w:val="000000" w:themeColor="text1"/>
          <w:spacing w:val="3"/>
          <w:sz w:val="28"/>
          <w:szCs w:val="28"/>
          <w:lang w:val="zu-ZA"/>
        </w:rPr>
      </w:pPr>
      <w:r w:rsidRPr="00465296">
        <w:rPr>
          <w:rFonts w:ascii="Times New Roman" w:eastAsia="Times New Roman" w:hAnsi="Times New Roman" w:cs="Times New Roman"/>
          <w:color w:val="000000" w:themeColor="text1"/>
          <w:spacing w:val="3"/>
          <w:sz w:val="28"/>
          <w:szCs w:val="28"/>
          <w:lang w:val="zu-ZA"/>
        </w:rPr>
        <w:tab/>
        <w:t xml:space="preserve">- </w:t>
      </w:r>
      <w:r w:rsidR="004B42EB" w:rsidRPr="00465296">
        <w:rPr>
          <w:rFonts w:ascii="Times New Roman" w:eastAsia="Times New Roman" w:hAnsi="Times New Roman" w:cs="Times New Roman"/>
          <w:color w:val="000000" w:themeColor="text1"/>
          <w:spacing w:val="3"/>
          <w:sz w:val="28"/>
          <w:szCs w:val="28"/>
          <w:lang w:val="zu-ZA"/>
        </w:rPr>
        <w:t>Đối với các quỹ đất nhà ở xã hội chưa được chấp thuận chủ trương đầu tư, khẩn trương lập quy hoạch xây dựng; bổ sung vào Quy hoạch, kế hoạch sử dụng đất; cập nhật dự án vào chương trình kế hoạch của địa phương; bổ sung vào Danh mục các khu đất thực hiện đấu giá quyền sử dụng đất (đối với khu đất công), Danh mục các khu đất thực hiện đấu thầu dự án đầu tư có sử dụng đất... để được phê duyệt chấp thuận chủ trương đầu tư, lựa chọn nhà đầu tư theo quy định để triển khai dự án.</w:t>
      </w:r>
    </w:p>
    <w:p w14:paraId="1A6D66F4" w14:textId="77777777" w:rsidR="008E37C4" w:rsidRPr="00465296" w:rsidRDefault="008E37C4" w:rsidP="00B615D7">
      <w:pPr>
        <w:pStyle w:val="ListParagraph"/>
        <w:widowControl w:val="0"/>
        <w:numPr>
          <w:ilvl w:val="0"/>
          <w:numId w:val="22"/>
        </w:numPr>
        <w:tabs>
          <w:tab w:val="left" w:pos="567"/>
        </w:tabs>
        <w:autoSpaceDE w:val="0"/>
        <w:autoSpaceDN w:val="0"/>
        <w:spacing w:before="60" w:after="60" w:line="240" w:lineRule="auto"/>
        <w:ind w:left="851" w:right="1" w:hanging="284"/>
        <w:jc w:val="both"/>
        <w:rPr>
          <w:rFonts w:ascii="Times New Roman" w:hAnsi="Times New Roman" w:cs="Times New Roman"/>
          <w:b/>
          <w:bCs/>
          <w:color w:val="000000" w:themeColor="text1"/>
          <w:sz w:val="28"/>
          <w:szCs w:val="28"/>
        </w:rPr>
      </w:pPr>
      <w:r w:rsidRPr="00465296">
        <w:rPr>
          <w:rFonts w:ascii="Times New Roman" w:hAnsi="Times New Roman" w:cs="Times New Roman"/>
          <w:b/>
          <w:bCs/>
          <w:color w:val="000000" w:themeColor="text1"/>
          <w:sz w:val="28"/>
          <w:szCs w:val="28"/>
        </w:rPr>
        <w:t>Sở Xây dựng</w:t>
      </w:r>
    </w:p>
    <w:p w14:paraId="72136692" w14:textId="77777777" w:rsidR="0024254E" w:rsidRPr="000A0E90" w:rsidRDefault="00B25ECD" w:rsidP="00B615D7">
      <w:pPr>
        <w:widowControl w:val="0"/>
        <w:autoSpaceDE w:val="0"/>
        <w:autoSpaceDN w:val="0"/>
        <w:spacing w:before="60" w:after="60" w:line="240" w:lineRule="auto"/>
        <w:ind w:right="1" w:firstLine="567"/>
        <w:jc w:val="both"/>
        <w:rPr>
          <w:rFonts w:ascii="Times New Roman" w:hAnsi="Times New Roman" w:cs="Times New Roman"/>
          <w:color w:val="000000" w:themeColor="text1"/>
          <w:sz w:val="28"/>
          <w:szCs w:val="28"/>
        </w:rPr>
      </w:pPr>
      <w:r w:rsidRPr="000A0E90">
        <w:rPr>
          <w:rFonts w:ascii="Times New Roman" w:eastAsia="Times New Roman" w:hAnsi="Times New Roman" w:cs="Times New Roman"/>
          <w:color w:val="000000" w:themeColor="text1"/>
          <w:spacing w:val="3"/>
          <w:sz w:val="28"/>
          <w:szCs w:val="28"/>
        </w:rPr>
        <w:t>-</w:t>
      </w:r>
      <w:r w:rsidR="006539C4" w:rsidRPr="000A0E90">
        <w:rPr>
          <w:rFonts w:ascii="Times New Roman" w:eastAsia="Times New Roman" w:hAnsi="Times New Roman" w:cs="Times New Roman"/>
          <w:color w:val="000000" w:themeColor="text1"/>
          <w:spacing w:val="3"/>
          <w:sz w:val="28"/>
          <w:szCs w:val="28"/>
        </w:rPr>
        <w:t xml:space="preserve"> Tiếp tục rà soát t</w:t>
      </w:r>
      <w:r w:rsidRPr="000A0E90">
        <w:rPr>
          <w:rFonts w:ascii="Times New Roman" w:eastAsia="Times New Roman" w:hAnsi="Times New Roman" w:cs="Times New Roman"/>
          <w:color w:val="000000" w:themeColor="text1"/>
          <w:spacing w:val="3"/>
          <w:sz w:val="28"/>
          <w:szCs w:val="28"/>
        </w:rPr>
        <w:t>ham mưu UBND tỉnh</w:t>
      </w:r>
      <w:r w:rsidR="0024254E" w:rsidRPr="000A0E90">
        <w:rPr>
          <w:rFonts w:ascii="Times New Roman" w:eastAsia="Times New Roman" w:hAnsi="Times New Roman" w:cs="Times New Roman"/>
          <w:color w:val="000000" w:themeColor="text1"/>
          <w:spacing w:val="3"/>
          <w:sz w:val="28"/>
          <w:szCs w:val="28"/>
        </w:rPr>
        <w:t xml:space="preserve"> ban hành văn bản quy định một số nội dung đã được giao tại Luật Nhà ở, Luật Kinh doanh bất động sản</w:t>
      </w:r>
      <w:r w:rsidR="00015853" w:rsidRPr="000A0E90">
        <w:rPr>
          <w:rFonts w:ascii="Times New Roman" w:eastAsia="Times New Roman" w:hAnsi="Times New Roman" w:cs="Times New Roman"/>
          <w:color w:val="000000" w:themeColor="text1"/>
          <w:spacing w:val="3"/>
          <w:sz w:val="28"/>
          <w:szCs w:val="28"/>
        </w:rPr>
        <w:t xml:space="preserve"> (nếu có)</w:t>
      </w:r>
      <w:r w:rsidR="006539C4" w:rsidRPr="000A0E90">
        <w:rPr>
          <w:rFonts w:ascii="Times New Roman" w:eastAsia="Times New Roman" w:hAnsi="Times New Roman" w:cs="Times New Roman"/>
          <w:color w:val="000000" w:themeColor="text1"/>
          <w:spacing w:val="3"/>
          <w:sz w:val="28"/>
          <w:szCs w:val="28"/>
        </w:rPr>
        <w:t xml:space="preserve"> và các Nghị định, Thông tư </w:t>
      </w:r>
      <w:r w:rsidR="00015853" w:rsidRPr="000A0E90">
        <w:rPr>
          <w:rFonts w:ascii="Times New Roman" w:eastAsia="Times New Roman" w:hAnsi="Times New Roman" w:cs="Times New Roman"/>
          <w:color w:val="000000" w:themeColor="text1"/>
          <w:spacing w:val="3"/>
          <w:sz w:val="28"/>
          <w:szCs w:val="28"/>
        </w:rPr>
        <w:t>quy định chi tiết thi hành Luật.</w:t>
      </w:r>
      <w:r w:rsidR="0024254E" w:rsidRPr="000A0E90">
        <w:rPr>
          <w:rFonts w:ascii="Times New Roman" w:eastAsia="Times New Roman" w:hAnsi="Times New Roman" w:cs="Times New Roman"/>
          <w:color w:val="000000" w:themeColor="text1"/>
          <w:spacing w:val="3"/>
          <w:sz w:val="28"/>
          <w:szCs w:val="28"/>
        </w:rPr>
        <w:t xml:space="preserve"> </w:t>
      </w:r>
    </w:p>
    <w:p w14:paraId="6D52D743" w14:textId="77777777" w:rsidR="009509FB" w:rsidRPr="000A0E90" w:rsidRDefault="009509FB" w:rsidP="00B615D7">
      <w:pPr>
        <w:widowControl w:val="0"/>
        <w:autoSpaceDE w:val="0"/>
        <w:autoSpaceDN w:val="0"/>
        <w:spacing w:before="60" w:after="60" w:line="240" w:lineRule="auto"/>
        <w:ind w:right="1" w:firstLine="567"/>
        <w:jc w:val="both"/>
        <w:rPr>
          <w:rFonts w:ascii="Times New Roman" w:eastAsia="Times New Roman" w:hAnsi="Times New Roman" w:cs="Times New Roman"/>
          <w:color w:val="000000" w:themeColor="text1"/>
          <w:spacing w:val="3"/>
          <w:sz w:val="28"/>
          <w:szCs w:val="28"/>
        </w:rPr>
      </w:pPr>
      <w:r w:rsidRPr="000A0E90">
        <w:rPr>
          <w:rFonts w:ascii="Times New Roman" w:eastAsia="Times New Roman" w:hAnsi="Times New Roman" w:cs="Times New Roman"/>
          <w:color w:val="000000" w:themeColor="text1"/>
          <w:spacing w:val="3"/>
          <w:sz w:val="28"/>
          <w:szCs w:val="28"/>
        </w:rPr>
        <w:t xml:space="preserve">- Tham mưu </w:t>
      </w:r>
      <w:r w:rsidR="00F57E28" w:rsidRPr="000A0E90">
        <w:rPr>
          <w:rFonts w:ascii="Times New Roman" w:eastAsia="Times New Roman" w:hAnsi="Times New Roman" w:cs="Times New Roman"/>
          <w:color w:val="000000" w:themeColor="text1"/>
          <w:spacing w:val="3"/>
          <w:sz w:val="28"/>
          <w:szCs w:val="28"/>
        </w:rPr>
        <w:t xml:space="preserve">ban hành </w:t>
      </w:r>
      <w:r w:rsidRPr="000A0E90">
        <w:rPr>
          <w:rFonts w:ascii="Times New Roman" w:eastAsia="Times New Roman" w:hAnsi="Times New Roman" w:cs="Times New Roman"/>
          <w:color w:val="000000" w:themeColor="text1"/>
          <w:spacing w:val="3"/>
          <w:sz w:val="28"/>
          <w:szCs w:val="28"/>
        </w:rPr>
        <w:t>Đề án phát triển nhà ở xã hội, nhà ở công nhân khu công nghiệp trên địa bàn tỉnh Tây Ninh đến năm 2030.</w:t>
      </w:r>
    </w:p>
    <w:p w14:paraId="1E1918A8" w14:textId="639FC764" w:rsidR="009509FB" w:rsidRPr="000A0E90" w:rsidRDefault="009509FB" w:rsidP="00B615D7">
      <w:pPr>
        <w:widowControl w:val="0"/>
        <w:autoSpaceDE w:val="0"/>
        <w:autoSpaceDN w:val="0"/>
        <w:spacing w:before="60" w:after="60" w:line="240" w:lineRule="auto"/>
        <w:ind w:right="1" w:firstLine="567"/>
        <w:jc w:val="both"/>
        <w:rPr>
          <w:rFonts w:ascii="Times New Roman" w:eastAsia="Times New Roman" w:hAnsi="Times New Roman" w:cs="Times New Roman"/>
          <w:color w:val="000000" w:themeColor="text1"/>
          <w:spacing w:val="3"/>
          <w:sz w:val="28"/>
          <w:szCs w:val="28"/>
        </w:rPr>
      </w:pPr>
      <w:r w:rsidRPr="000A0E90">
        <w:rPr>
          <w:rFonts w:ascii="Times New Roman" w:eastAsia="Times New Roman" w:hAnsi="Times New Roman" w:cs="Times New Roman"/>
          <w:color w:val="000000" w:themeColor="text1"/>
          <w:spacing w:val="3"/>
          <w:sz w:val="28"/>
          <w:szCs w:val="28"/>
        </w:rPr>
        <w:t xml:space="preserve">- </w:t>
      </w:r>
      <w:r w:rsidR="00F57E28" w:rsidRPr="000A0E90">
        <w:rPr>
          <w:rFonts w:ascii="Times New Roman" w:eastAsia="Times New Roman" w:hAnsi="Times New Roman" w:cs="Times New Roman"/>
          <w:color w:val="000000" w:themeColor="text1"/>
          <w:spacing w:val="3"/>
          <w:sz w:val="28"/>
          <w:szCs w:val="28"/>
        </w:rPr>
        <w:t xml:space="preserve">Tăng cường kiểm tra, </w:t>
      </w:r>
      <w:r w:rsidRPr="000A0E90">
        <w:rPr>
          <w:rFonts w:ascii="Times New Roman" w:eastAsia="Times New Roman" w:hAnsi="Times New Roman" w:cs="Times New Roman"/>
          <w:color w:val="000000" w:themeColor="text1"/>
          <w:spacing w:val="3"/>
          <w:sz w:val="28"/>
          <w:szCs w:val="28"/>
        </w:rPr>
        <w:t>đôn đốc</w:t>
      </w:r>
      <w:r w:rsidR="00F57E28" w:rsidRPr="000A0E90">
        <w:rPr>
          <w:rFonts w:ascii="Times New Roman" w:eastAsia="Times New Roman" w:hAnsi="Times New Roman" w:cs="Times New Roman"/>
          <w:color w:val="000000" w:themeColor="text1"/>
          <w:spacing w:val="3"/>
          <w:sz w:val="28"/>
          <w:szCs w:val="28"/>
        </w:rPr>
        <w:t xml:space="preserve"> các dự án nhà ở xã hội, nhà ở lưu trú công nhân trong khu công nghiệp đã khởi công xây dựng</w:t>
      </w:r>
      <w:r w:rsidRPr="000A0E90">
        <w:rPr>
          <w:rFonts w:ascii="Times New Roman" w:eastAsia="Times New Roman" w:hAnsi="Times New Roman" w:cs="Times New Roman"/>
          <w:color w:val="000000" w:themeColor="text1"/>
          <w:spacing w:val="3"/>
          <w:sz w:val="28"/>
          <w:szCs w:val="28"/>
        </w:rPr>
        <w:t xml:space="preserve"> để sớm hoàn t</w:t>
      </w:r>
      <w:r w:rsidR="009604D0" w:rsidRPr="000A0E90">
        <w:rPr>
          <w:rFonts w:ascii="Times New Roman" w:eastAsia="Times New Roman" w:hAnsi="Times New Roman" w:cs="Times New Roman"/>
          <w:color w:val="000000" w:themeColor="text1"/>
          <w:spacing w:val="3"/>
          <w:sz w:val="28"/>
          <w:szCs w:val="28"/>
        </w:rPr>
        <w:t>hành dự án, t</w:t>
      </w:r>
      <w:r w:rsidR="0000050E" w:rsidRPr="000A0E90">
        <w:rPr>
          <w:rFonts w:ascii="Times New Roman" w:eastAsia="Times New Roman" w:hAnsi="Times New Roman" w:cs="Times New Roman"/>
          <w:color w:val="000000" w:themeColor="text1"/>
          <w:spacing w:val="3"/>
          <w:sz w:val="28"/>
          <w:szCs w:val="28"/>
        </w:rPr>
        <w:t>ổ</w:t>
      </w:r>
      <w:r w:rsidR="009604D0" w:rsidRPr="000A0E90">
        <w:rPr>
          <w:rFonts w:ascii="Times New Roman" w:eastAsia="Times New Roman" w:hAnsi="Times New Roman" w:cs="Times New Roman"/>
          <w:color w:val="000000" w:themeColor="text1"/>
          <w:spacing w:val="3"/>
          <w:sz w:val="28"/>
          <w:szCs w:val="28"/>
        </w:rPr>
        <w:t xml:space="preserve"> chức nghiệm thu và </w:t>
      </w:r>
      <w:r w:rsidRPr="000A0E90">
        <w:rPr>
          <w:rFonts w:ascii="Times New Roman" w:eastAsia="Times New Roman" w:hAnsi="Times New Roman" w:cs="Times New Roman"/>
          <w:color w:val="000000" w:themeColor="text1"/>
          <w:spacing w:val="3"/>
          <w:sz w:val="28"/>
          <w:szCs w:val="28"/>
        </w:rPr>
        <w:t>đưa vào sử dụng</w:t>
      </w:r>
      <w:r w:rsidR="00F57E28" w:rsidRPr="000A0E90">
        <w:rPr>
          <w:rFonts w:ascii="Times New Roman" w:eastAsia="Times New Roman" w:hAnsi="Times New Roman" w:cs="Times New Roman"/>
          <w:color w:val="000000" w:themeColor="text1"/>
          <w:spacing w:val="3"/>
          <w:sz w:val="28"/>
          <w:szCs w:val="28"/>
        </w:rPr>
        <w:t>.</w:t>
      </w:r>
    </w:p>
    <w:p w14:paraId="43D3AD7D" w14:textId="77777777" w:rsidR="00350117" w:rsidRPr="000A0E90" w:rsidRDefault="00350117" w:rsidP="00B615D7">
      <w:pPr>
        <w:widowControl w:val="0"/>
        <w:autoSpaceDE w:val="0"/>
        <w:autoSpaceDN w:val="0"/>
        <w:spacing w:before="60" w:after="60" w:line="240" w:lineRule="auto"/>
        <w:ind w:right="1" w:firstLine="567"/>
        <w:jc w:val="both"/>
        <w:rPr>
          <w:rFonts w:ascii="Times New Roman" w:eastAsia="Times New Roman" w:hAnsi="Times New Roman" w:cs="Times New Roman"/>
          <w:color w:val="000000" w:themeColor="text1"/>
          <w:spacing w:val="3"/>
          <w:sz w:val="28"/>
          <w:szCs w:val="28"/>
        </w:rPr>
      </w:pPr>
      <w:r w:rsidRPr="000A0E90">
        <w:rPr>
          <w:rFonts w:ascii="Times New Roman" w:eastAsia="Times New Roman" w:hAnsi="Times New Roman" w:cs="Times New Roman"/>
          <w:color w:val="000000" w:themeColor="text1"/>
          <w:spacing w:val="3"/>
          <w:sz w:val="28"/>
          <w:szCs w:val="28"/>
        </w:rPr>
        <w:t xml:space="preserve">- Tiếp tục xem xét, kiểm tra các thủ tục pháp lý, lập danh mục dự án xây dựng nhà ở xã hội, </w:t>
      </w:r>
      <w:r w:rsidR="00692732" w:rsidRPr="000A0E90">
        <w:rPr>
          <w:rFonts w:ascii="Times New Roman" w:eastAsia="Times New Roman" w:hAnsi="Times New Roman" w:cs="Times New Roman"/>
          <w:color w:val="000000" w:themeColor="text1"/>
          <w:spacing w:val="3"/>
          <w:sz w:val="28"/>
          <w:szCs w:val="28"/>
        </w:rPr>
        <w:t>nhà ở lưu trú công nhân trong khu công nghiệp</w:t>
      </w:r>
      <w:r w:rsidRPr="000A0E90">
        <w:rPr>
          <w:rFonts w:ascii="Times New Roman" w:eastAsia="Times New Roman" w:hAnsi="Times New Roman" w:cs="Times New Roman"/>
          <w:color w:val="000000" w:themeColor="text1"/>
          <w:spacing w:val="3"/>
          <w:sz w:val="28"/>
          <w:szCs w:val="28"/>
        </w:rPr>
        <w:t xml:space="preserve"> đủ điều kiện được vay nguồn vốn 120.000 tỷ đồng</w:t>
      </w:r>
      <w:r w:rsidR="00692732" w:rsidRPr="000A0E90">
        <w:rPr>
          <w:rFonts w:ascii="Times New Roman" w:eastAsia="Times New Roman" w:hAnsi="Times New Roman" w:cs="Times New Roman"/>
          <w:color w:val="000000" w:themeColor="text1"/>
          <w:spacing w:val="3"/>
          <w:sz w:val="28"/>
          <w:szCs w:val="28"/>
        </w:rPr>
        <w:t xml:space="preserve"> tham mưu</w:t>
      </w:r>
      <w:r w:rsidR="002C4CE7" w:rsidRPr="000A0E90">
        <w:rPr>
          <w:rFonts w:ascii="Times New Roman" w:eastAsia="Times New Roman" w:hAnsi="Times New Roman" w:cs="Times New Roman"/>
          <w:color w:val="000000" w:themeColor="text1"/>
          <w:spacing w:val="3"/>
          <w:sz w:val="28"/>
          <w:szCs w:val="28"/>
        </w:rPr>
        <w:t xml:space="preserve"> UBND tỉnh thông báo và</w:t>
      </w:r>
      <w:r w:rsidRPr="000A0E90">
        <w:rPr>
          <w:rFonts w:ascii="Times New Roman" w:eastAsia="Times New Roman" w:hAnsi="Times New Roman" w:cs="Times New Roman"/>
          <w:color w:val="000000" w:themeColor="text1"/>
          <w:spacing w:val="3"/>
          <w:sz w:val="28"/>
          <w:szCs w:val="28"/>
        </w:rPr>
        <w:t xml:space="preserve"> công bố công khai trên cổng thông tin điện tử của </w:t>
      </w:r>
      <w:r w:rsidR="00517A56" w:rsidRPr="000A0E90">
        <w:rPr>
          <w:rFonts w:ascii="Times New Roman" w:eastAsia="Times New Roman" w:hAnsi="Times New Roman" w:cs="Times New Roman"/>
          <w:color w:val="000000" w:themeColor="text1"/>
          <w:spacing w:val="3"/>
          <w:sz w:val="28"/>
          <w:szCs w:val="28"/>
        </w:rPr>
        <w:t>tỉnh để</w:t>
      </w:r>
      <w:r w:rsidRPr="000A0E90">
        <w:rPr>
          <w:rFonts w:ascii="Times New Roman" w:eastAsia="Times New Roman" w:hAnsi="Times New Roman" w:cs="Times New Roman"/>
          <w:color w:val="000000" w:themeColor="text1"/>
          <w:spacing w:val="3"/>
          <w:sz w:val="28"/>
          <w:szCs w:val="28"/>
        </w:rPr>
        <w:t xml:space="preserve"> các Ngân hàng có cơ sở áp dụng cho vay theo chương trình</w:t>
      </w:r>
      <w:r w:rsidR="002C4CE7" w:rsidRPr="000A0E90">
        <w:rPr>
          <w:rFonts w:ascii="Times New Roman" w:eastAsia="Times New Roman" w:hAnsi="Times New Roman" w:cs="Times New Roman"/>
          <w:color w:val="000000" w:themeColor="text1"/>
          <w:spacing w:val="3"/>
          <w:sz w:val="28"/>
          <w:szCs w:val="28"/>
        </w:rPr>
        <w:t>.</w:t>
      </w:r>
    </w:p>
    <w:p w14:paraId="2AB360B0" w14:textId="77777777" w:rsidR="008E37C4" w:rsidRPr="00465296" w:rsidRDefault="008E37C4" w:rsidP="00B615D7">
      <w:pPr>
        <w:pStyle w:val="ListParagraph"/>
        <w:widowControl w:val="0"/>
        <w:numPr>
          <w:ilvl w:val="0"/>
          <w:numId w:val="22"/>
        </w:numPr>
        <w:tabs>
          <w:tab w:val="left" w:pos="567"/>
        </w:tabs>
        <w:autoSpaceDE w:val="0"/>
        <w:autoSpaceDN w:val="0"/>
        <w:spacing w:before="60" w:after="60" w:line="240" w:lineRule="auto"/>
        <w:ind w:left="851" w:right="1" w:hanging="284"/>
        <w:jc w:val="both"/>
        <w:rPr>
          <w:rFonts w:ascii="Times New Roman" w:hAnsi="Times New Roman" w:cs="Times New Roman"/>
          <w:b/>
          <w:bCs/>
          <w:color w:val="000000" w:themeColor="text1"/>
          <w:sz w:val="28"/>
          <w:szCs w:val="28"/>
        </w:rPr>
      </w:pPr>
      <w:r w:rsidRPr="00465296">
        <w:rPr>
          <w:rFonts w:ascii="Times New Roman" w:hAnsi="Times New Roman" w:cs="Times New Roman"/>
          <w:b/>
          <w:bCs/>
          <w:color w:val="000000" w:themeColor="text1"/>
          <w:sz w:val="28"/>
          <w:szCs w:val="28"/>
        </w:rPr>
        <w:t>Sở Tài nguyên và Môi trường</w:t>
      </w:r>
    </w:p>
    <w:p w14:paraId="3E911655" w14:textId="4DEA38BF" w:rsidR="00B04200" w:rsidRDefault="00E306B1" w:rsidP="00B615D7">
      <w:pPr>
        <w:widowControl w:val="0"/>
        <w:autoSpaceDE w:val="0"/>
        <w:autoSpaceDN w:val="0"/>
        <w:spacing w:before="60" w:after="60" w:line="240" w:lineRule="auto"/>
        <w:ind w:right="1" w:firstLine="567"/>
        <w:jc w:val="both"/>
        <w:rPr>
          <w:rFonts w:ascii="Times New Roman" w:eastAsia="Times New Roman" w:hAnsi="Times New Roman" w:cs="Times New Roman"/>
          <w:color w:val="000000" w:themeColor="text1"/>
          <w:spacing w:val="3"/>
          <w:sz w:val="28"/>
          <w:szCs w:val="28"/>
        </w:rPr>
      </w:pPr>
      <w:r>
        <w:rPr>
          <w:rFonts w:ascii="Times New Roman" w:eastAsia="Times New Roman" w:hAnsi="Times New Roman" w:cs="Times New Roman"/>
          <w:color w:val="000000" w:themeColor="text1"/>
          <w:spacing w:val="3"/>
          <w:sz w:val="28"/>
          <w:szCs w:val="28"/>
        </w:rPr>
        <w:t xml:space="preserve">- </w:t>
      </w:r>
      <w:r w:rsidR="00C53D2C" w:rsidRPr="000A0E90">
        <w:rPr>
          <w:rFonts w:ascii="Times New Roman" w:eastAsia="Times New Roman" w:hAnsi="Times New Roman" w:cs="Times New Roman"/>
          <w:color w:val="000000" w:themeColor="text1"/>
          <w:spacing w:val="3"/>
          <w:sz w:val="28"/>
          <w:szCs w:val="28"/>
        </w:rPr>
        <w:t xml:space="preserve">Tiếp tục rà soát tham mưu UBND tỉnh </w:t>
      </w:r>
      <w:r w:rsidR="00B25ECD" w:rsidRPr="000A0E90">
        <w:rPr>
          <w:rFonts w:ascii="Times New Roman" w:eastAsia="Times New Roman" w:hAnsi="Times New Roman" w:cs="Times New Roman"/>
          <w:color w:val="000000" w:themeColor="text1"/>
          <w:spacing w:val="3"/>
          <w:sz w:val="28"/>
          <w:szCs w:val="28"/>
        </w:rPr>
        <w:t>ban hành</w:t>
      </w:r>
      <w:r w:rsidR="0024254E" w:rsidRPr="000A0E90">
        <w:rPr>
          <w:rFonts w:ascii="Times New Roman" w:eastAsia="Times New Roman" w:hAnsi="Times New Roman" w:cs="Times New Roman"/>
          <w:color w:val="000000" w:themeColor="text1"/>
          <w:spacing w:val="3"/>
          <w:sz w:val="28"/>
          <w:szCs w:val="28"/>
        </w:rPr>
        <w:t xml:space="preserve"> văn bản quy định một số nội dung đã được giao tại Luật Đất đai</w:t>
      </w:r>
      <w:r w:rsidR="005121DD" w:rsidRPr="000A0E90">
        <w:rPr>
          <w:rFonts w:ascii="Times New Roman" w:eastAsia="Times New Roman" w:hAnsi="Times New Roman" w:cs="Times New Roman"/>
          <w:color w:val="000000" w:themeColor="text1"/>
          <w:spacing w:val="3"/>
          <w:sz w:val="28"/>
          <w:szCs w:val="28"/>
        </w:rPr>
        <w:t xml:space="preserve"> (nếu có) và các Nghị định, Thông tư quy định chi tiết thi hành Luật.</w:t>
      </w:r>
    </w:p>
    <w:p w14:paraId="0340A331" w14:textId="3B1F5ACC" w:rsidR="0045135B" w:rsidRDefault="0045135B" w:rsidP="00B615D7">
      <w:pPr>
        <w:shd w:val="clear" w:color="auto" w:fill="FFFFFF"/>
        <w:spacing w:before="60" w:after="60" w:line="240" w:lineRule="auto"/>
        <w:ind w:firstLine="567"/>
        <w:jc w:val="both"/>
        <w:rPr>
          <w:rFonts w:ascii="Times New Roman" w:eastAsia="Times New Roman" w:hAnsi="Times New Roman" w:cs="Times New Roman"/>
          <w:color w:val="000000" w:themeColor="text1"/>
          <w:spacing w:val="-2"/>
          <w:sz w:val="28"/>
          <w:szCs w:val="28"/>
        </w:rPr>
      </w:pPr>
      <w:r>
        <w:rPr>
          <w:rFonts w:ascii="Times New Roman" w:eastAsia="Times New Roman" w:hAnsi="Times New Roman" w:cs="Times New Roman"/>
          <w:color w:val="000000" w:themeColor="text1"/>
          <w:spacing w:val="3"/>
          <w:sz w:val="28"/>
          <w:szCs w:val="28"/>
        </w:rPr>
        <w:t xml:space="preserve">- Tham mưu tổ chức đấu giá lựa chọn nhà đầu tư </w:t>
      </w:r>
      <w:r w:rsidRPr="000A0E90">
        <w:rPr>
          <w:rFonts w:ascii="Times New Roman" w:eastAsia="Times New Roman" w:hAnsi="Times New Roman" w:cs="Times New Roman"/>
          <w:color w:val="000000" w:themeColor="text1"/>
          <w:spacing w:val="-2"/>
          <w:sz w:val="28"/>
          <w:szCs w:val="28"/>
        </w:rPr>
        <w:t>nhà ở xã hội theo quy định của</w:t>
      </w:r>
      <w:r w:rsidR="00B615D7">
        <w:rPr>
          <w:rFonts w:ascii="Times New Roman" w:eastAsia="Times New Roman" w:hAnsi="Times New Roman" w:cs="Times New Roman"/>
          <w:color w:val="000000" w:themeColor="text1"/>
          <w:spacing w:val="-2"/>
          <w:sz w:val="28"/>
          <w:szCs w:val="28"/>
        </w:rPr>
        <w:t xml:space="preserve"> Luật Đất đai,</w:t>
      </w:r>
      <w:r w:rsidRPr="000A0E90">
        <w:rPr>
          <w:rFonts w:ascii="Times New Roman" w:eastAsia="Times New Roman" w:hAnsi="Times New Roman" w:cs="Times New Roman"/>
          <w:color w:val="000000" w:themeColor="text1"/>
          <w:spacing w:val="-2"/>
          <w:sz w:val="28"/>
          <w:szCs w:val="28"/>
        </w:rPr>
        <w:t xml:space="preserve"> Luật Đầu tư, Luật Đấu </w:t>
      </w:r>
      <w:r>
        <w:rPr>
          <w:rFonts w:ascii="Times New Roman" w:eastAsia="Times New Roman" w:hAnsi="Times New Roman" w:cs="Times New Roman"/>
          <w:color w:val="000000" w:themeColor="text1"/>
          <w:spacing w:val="-2"/>
          <w:sz w:val="28"/>
          <w:szCs w:val="28"/>
        </w:rPr>
        <w:t>giá tài sản</w:t>
      </w:r>
      <w:r w:rsidRPr="000A0E90">
        <w:rPr>
          <w:rFonts w:ascii="Times New Roman" w:eastAsia="Times New Roman" w:hAnsi="Times New Roman" w:cs="Times New Roman"/>
          <w:color w:val="000000" w:themeColor="text1"/>
          <w:spacing w:val="-2"/>
          <w:sz w:val="28"/>
          <w:szCs w:val="28"/>
        </w:rPr>
        <w:t xml:space="preserve"> và Nghị định hướng dẫn Luật Đấu </w:t>
      </w:r>
      <w:r>
        <w:rPr>
          <w:rFonts w:ascii="Times New Roman" w:eastAsia="Times New Roman" w:hAnsi="Times New Roman" w:cs="Times New Roman"/>
          <w:color w:val="000000" w:themeColor="text1"/>
          <w:spacing w:val="-2"/>
          <w:sz w:val="28"/>
          <w:szCs w:val="28"/>
        </w:rPr>
        <w:t>giá tài sản</w:t>
      </w:r>
      <w:r w:rsidRPr="000A0E90">
        <w:rPr>
          <w:rFonts w:ascii="Times New Roman" w:eastAsia="Times New Roman" w:hAnsi="Times New Roman" w:cs="Times New Roman"/>
          <w:color w:val="000000" w:themeColor="text1"/>
          <w:spacing w:val="-2"/>
          <w:sz w:val="28"/>
          <w:szCs w:val="28"/>
        </w:rPr>
        <w:t>.</w:t>
      </w:r>
    </w:p>
    <w:p w14:paraId="639BAE26" w14:textId="77777777" w:rsidR="0024254E" w:rsidRPr="00465296" w:rsidRDefault="0024254E" w:rsidP="00B615D7">
      <w:pPr>
        <w:pStyle w:val="ListParagraph"/>
        <w:widowControl w:val="0"/>
        <w:numPr>
          <w:ilvl w:val="0"/>
          <w:numId w:val="22"/>
        </w:numPr>
        <w:tabs>
          <w:tab w:val="left" w:pos="567"/>
          <w:tab w:val="left" w:pos="851"/>
        </w:tabs>
        <w:autoSpaceDE w:val="0"/>
        <w:autoSpaceDN w:val="0"/>
        <w:spacing w:before="60" w:after="60" w:line="240" w:lineRule="auto"/>
        <w:ind w:left="0" w:right="1" w:firstLine="567"/>
        <w:jc w:val="both"/>
        <w:rPr>
          <w:rFonts w:ascii="Times New Roman" w:hAnsi="Times New Roman" w:cs="Times New Roman"/>
          <w:b/>
          <w:bCs/>
          <w:color w:val="000000" w:themeColor="text1"/>
          <w:sz w:val="28"/>
          <w:szCs w:val="28"/>
        </w:rPr>
      </w:pPr>
      <w:r w:rsidRPr="00465296">
        <w:rPr>
          <w:rFonts w:ascii="Times New Roman" w:hAnsi="Times New Roman" w:cs="Times New Roman"/>
          <w:b/>
          <w:bCs/>
          <w:color w:val="000000" w:themeColor="text1"/>
          <w:sz w:val="28"/>
          <w:szCs w:val="28"/>
        </w:rPr>
        <w:t>Sở Tài chính</w:t>
      </w:r>
    </w:p>
    <w:p w14:paraId="6674CB28" w14:textId="77777777" w:rsidR="00350117" w:rsidRDefault="00350117" w:rsidP="00B615D7">
      <w:pPr>
        <w:pStyle w:val="ListParagraph"/>
        <w:widowControl w:val="0"/>
        <w:tabs>
          <w:tab w:val="left" w:pos="851"/>
        </w:tabs>
        <w:autoSpaceDE w:val="0"/>
        <w:autoSpaceDN w:val="0"/>
        <w:spacing w:before="60" w:after="60" w:line="240" w:lineRule="auto"/>
        <w:ind w:left="0" w:right="1" w:firstLine="567"/>
        <w:jc w:val="both"/>
        <w:rPr>
          <w:rFonts w:ascii="Times New Roman" w:eastAsia="Times New Roman" w:hAnsi="Times New Roman" w:cs="Times New Roman"/>
          <w:color w:val="000000" w:themeColor="text1"/>
          <w:spacing w:val="3"/>
          <w:sz w:val="28"/>
          <w:szCs w:val="28"/>
        </w:rPr>
      </w:pPr>
      <w:r w:rsidRPr="000A0E90">
        <w:rPr>
          <w:rFonts w:ascii="Times New Roman" w:eastAsia="Times New Roman" w:hAnsi="Times New Roman" w:cs="Times New Roman"/>
          <w:color w:val="000000" w:themeColor="text1"/>
          <w:spacing w:val="3"/>
          <w:sz w:val="28"/>
          <w:szCs w:val="28"/>
        </w:rPr>
        <w:t xml:space="preserve">Cân đối, bố trí nguồn vốn ngân sách địa phương để ủy thác cho </w:t>
      </w:r>
      <w:r w:rsidR="002C4CE7" w:rsidRPr="000A0E90">
        <w:rPr>
          <w:rFonts w:ascii="Times New Roman" w:eastAsia="Times New Roman" w:hAnsi="Times New Roman" w:cs="Times New Roman"/>
          <w:color w:val="000000" w:themeColor="text1"/>
          <w:spacing w:val="3"/>
          <w:sz w:val="28"/>
          <w:szCs w:val="28"/>
        </w:rPr>
        <w:t xml:space="preserve">Chi nhánh </w:t>
      </w:r>
      <w:r w:rsidRPr="000A0E90">
        <w:rPr>
          <w:rFonts w:ascii="Times New Roman" w:eastAsia="Times New Roman" w:hAnsi="Times New Roman" w:cs="Times New Roman"/>
          <w:color w:val="000000" w:themeColor="text1"/>
          <w:spacing w:val="3"/>
          <w:sz w:val="28"/>
          <w:szCs w:val="28"/>
        </w:rPr>
        <w:t xml:space="preserve">Ngân hàng Chính sách xã hội </w:t>
      </w:r>
      <w:r w:rsidR="002C4CE7" w:rsidRPr="000A0E90">
        <w:rPr>
          <w:rFonts w:ascii="Times New Roman" w:eastAsia="Times New Roman" w:hAnsi="Times New Roman" w:cs="Times New Roman"/>
          <w:color w:val="000000" w:themeColor="text1"/>
          <w:spacing w:val="3"/>
          <w:sz w:val="28"/>
          <w:szCs w:val="28"/>
        </w:rPr>
        <w:t xml:space="preserve">tỉnh </w:t>
      </w:r>
      <w:r w:rsidRPr="000A0E90">
        <w:rPr>
          <w:rFonts w:ascii="Times New Roman" w:eastAsia="Times New Roman" w:hAnsi="Times New Roman" w:cs="Times New Roman"/>
          <w:color w:val="000000" w:themeColor="text1"/>
          <w:spacing w:val="3"/>
          <w:sz w:val="28"/>
          <w:szCs w:val="28"/>
        </w:rPr>
        <w:t>cho vay mua, thuê mua nhà ở xã hội; xây dựng, cải tạo, sửa chữa nhà ở</w:t>
      </w:r>
      <w:r w:rsidR="00B04200" w:rsidRPr="000A0E90">
        <w:rPr>
          <w:rFonts w:ascii="Times New Roman" w:eastAsia="Times New Roman" w:hAnsi="Times New Roman" w:cs="Times New Roman"/>
          <w:color w:val="000000" w:themeColor="text1"/>
          <w:spacing w:val="3"/>
          <w:sz w:val="28"/>
          <w:szCs w:val="28"/>
        </w:rPr>
        <w:t>.</w:t>
      </w:r>
    </w:p>
    <w:p w14:paraId="66838BAE" w14:textId="77777777" w:rsidR="009C3771" w:rsidRPr="00E306B1" w:rsidRDefault="009C3771" w:rsidP="00E306B1">
      <w:pPr>
        <w:widowControl w:val="0"/>
        <w:tabs>
          <w:tab w:val="left" w:pos="851"/>
        </w:tabs>
        <w:autoSpaceDE w:val="0"/>
        <w:autoSpaceDN w:val="0"/>
        <w:spacing w:before="60" w:after="60" w:line="240" w:lineRule="auto"/>
        <w:ind w:right="1"/>
        <w:jc w:val="both"/>
        <w:rPr>
          <w:rFonts w:ascii="Times New Roman" w:eastAsia="Times New Roman" w:hAnsi="Times New Roman" w:cs="Times New Roman"/>
          <w:color w:val="000000" w:themeColor="text1"/>
          <w:spacing w:val="3"/>
          <w:sz w:val="28"/>
          <w:szCs w:val="28"/>
        </w:rPr>
      </w:pPr>
    </w:p>
    <w:p w14:paraId="29A2B831" w14:textId="77777777" w:rsidR="004E5A5D" w:rsidRPr="00465296" w:rsidRDefault="004E5A5D" w:rsidP="00B615D7">
      <w:pPr>
        <w:pStyle w:val="ListParagraph"/>
        <w:widowControl w:val="0"/>
        <w:numPr>
          <w:ilvl w:val="0"/>
          <w:numId w:val="22"/>
        </w:numPr>
        <w:tabs>
          <w:tab w:val="left" w:pos="567"/>
          <w:tab w:val="left" w:pos="851"/>
        </w:tabs>
        <w:autoSpaceDE w:val="0"/>
        <w:autoSpaceDN w:val="0"/>
        <w:spacing w:before="60" w:after="60" w:line="240" w:lineRule="auto"/>
        <w:ind w:left="0" w:right="1" w:firstLine="567"/>
        <w:jc w:val="both"/>
        <w:rPr>
          <w:rFonts w:ascii="Times New Roman" w:hAnsi="Times New Roman" w:cs="Times New Roman"/>
          <w:b/>
          <w:bCs/>
          <w:color w:val="000000" w:themeColor="text1"/>
          <w:sz w:val="28"/>
          <w:szCs w:val="28"/>
        </w:rPr>
      </w:pPr>
      <w:r w:rsidRPr="00465296">
        <w:rPr>
          <w:rFonts w:ascii="Times New Roman" w:hAnsi="Times New Roman" w:cs="Times New Roman"/>
          <w:b/>
          <w:bCs/>
          <w:color w:val="000000" w:themeColor="text1"/>
          <w:sz w:val="28"/>
          <w:szCs w:val="28"/>
        </w:rPr>
        <w:lastRenderedPageBreak/>
        <w:t>Sở Kế hoạch và Đầu tư</w:t>
      </w:r>
    </w:p>
    <w:p w14:paraId="1313D340" w14:textId="77777777" w:rsidR="004B42EB" w:rsidRPr="000A0E90" w:rsidRDefault="004B42EB" w:rsidP="00B615D7">
      <w:pPr>
        <w:shd w:val="clear" w:color="auto" w:fill="FFFFFF"/>
        <w:spacing w:before="60" w:after="60" w:line="240" w:lineRule="auto"/>
        <w:ind w:firstLine="567"/>
        <w:jc w:val="both"/>
        <w:rPr>
          <w:rFonts w:ascii="Times New Roman" w:eastAsia="Times New Roman" w:hAnsi="Times New Roman" w:cs="Times New Roman"/>
          <w:color w:val="000000" w:themeColor="text1"/>
          <w:spacing w:val="3"/>
          <w:sz w:val="28"/>
          <w:szCs w:val="28"/>
        </w:rPr>
      </w:pPr>
      <w:r w:rsidRPr="000A0E90">
        <w:rPr>
          <w:rFonts w:ascii="Times New Roman" w:eastAsia="Times New Roman" w:hAnsi="Times New Roman" w:cs="Times New Roman"/>
          <w:color w:val="000000" w:themeColor="text1"/>
          <w:spacing w:val="3"/>
          <w:sz w:val="28"/>
          <w:szCs w:val="28"/>
        </w:rPr>
        <w:t>- Phối hợp, tham mưu UBND tỉnh đưa chỉ tiêu phát triển nhà ở xã hội vào Kế hoạch phát triển kinh tế - xã hội 5 năm và hàng năm.</w:t>
      </w:r>
    </w:p>
    <w:p w14:paraId="0798B594" w14:textId="4A82B2D8" w:rsidR="009509FB" w:rsidRPr="000A0E90" w:rsidRDefault="004B42EB" w:rsidP="00B615D7">
      <w:pPr>
        <w:shd w:val="clear" w:color="auto" w:fill="FFFFFF"/>
        <w:spacing w:before="60" w:after="60" w:line="240" w:lineRule="auto"/>
        <w:ind w:firstLine="567"/>
        <w:jc w:val="both"/>
        <w:rPr>
          <w:rFonts w:ascii="Times New Roman" w:eastAsia="Times New Roman" w:hAnsi="Times New Roman" w:cs="Times New Roman"/>
          <w:color w:val="000000" w:themeColor="text1"/>
          <w:spacing w:val="-2"/>
          <w:sz w:val="28"/>
          <w:szCs w:val="28"/>
        </w:rPr>
      </w:pPr>
      <w:r w:rsidRPr="000A0E90">
        <w:rPr>
          <w:rFonts w:ascii="Times New Roman" w:eastAsia="Times New Roman" w:hAnsi="Times New Roman" w:cs="Times New Roman"/>
          <w:color w:val="000000" w:themeColor="text1"/>
          <w:spacing w:val="-2"/>
          <w:sz w:val="28"/>
          <w:szCs w:val="28"/>
        </w:rPr>
        <w:t>- Tham mưu phê duyệt chủ trương đầu tư, lựa chọn nhà đầu tư nhà ở xã hội theo quy định của Luật Đầu tư, Luật Đấu thầu và Nghị định hướng dẫn Luật Đấu thầu</w:t>
      </w:r>
      <w:r w:rsidR="009509FB" w:rsidRPr="000A0E90">
        <w:rPr>
          <w:rFonts w:ascii="Times New Roman" w:eastAsia="Times New Roman" w:hAnsi="Times New Roman" w:cs="Times New Roman"/>
          <w:color w:val="000000" w:themeColor="text1"/>
          <w:spacing w:val="-2"/>
          <w:sz w:val="28"/>
          <w:szCs w:val="28"/>
        </w:rPr>
        <w:t>.</w:t>
      </w:r>
    </w:p>
    <w:p w14:paraId="087AA145" w14:textId="77777777" w:rsidR="004E5A5D" w:rsidRPr="00465296" w:rsidRDefault="004E5A5D" w:rsidP="00B615D7">
      <w:pPr>
        <w:pStyle w:val="ListParagraph"/>
        <w:widowControl w:val="0"/>
        <w:numPr>
          <w:ilvl w:val="0"/>
          <w:numId w:val="22"/>
        </w:numPr>
        <w:tabs>
          <w:tab w:val="left" w:pos="567"/>
          <w:tab w:val="left" w:pos="851"/>
        </w:tabs>
        <w:autoSpaceDE w:val="0"/>
        <w:autoSpaceDN w:val="0"/>
        <w:spacing w:before="60" w:after="60" w:line="240" w:lineRule="auto"/>
        <w:ind w:left="0" w:right="1" w:firstLine="567"/>
        <w:jc w:val="both"/>
        <w:rPr>
          <w:rFonts w:ascii="Times New Roman" w:hAnsi="Times New Roman" w:cs="Times New Roman"/>
          <w:b/>
          <w:bCs/>
          <w:color w:val="000000" w:themeColor="text1"/>
          <w:sz w:val="28"/>
          <w:szCs w:val="28"/>
        </w:rPr>
      </w:pPr>
      <w:r w:rsidRPr="00465296">
        <w:rPr>
          <w:rFonts w:ascii="Times New Roman" w:hAnsi="Times New Roman" w:cs="Times New Roman"/>
          <w:b/>
          <w:bCs/>
          <w:color w:val="000000" w:themeColor="text1"/>
          <w:sz w:val="28"/>
          <w:szCs w:val="28"/>
        </w:rPr>
        <w:t>Ban Quản lý Khu kinh tế tỉnh</w:t>
      </w:r>
    </w:p>
    <w:p w14:paraId="638997E0" w14:textId="77777777" w:rsidR="004E5A5D" w:rsidRPr="000A0E90" w:rsidRDefault="004617BF" w:rsidP="00B615D7">
      <w:pPr>
        <w:shd w:val="clear" w:color="auto" w:fill="FFFFFF"/>
        <w:spacing w:before="60" w:after="60" w:line="240" w:lineRule="auto"/>
        <w:ind w:firstLine="567"/>
        <w:jc w:val="both"/>
        <w:rPr>
          <w:rFonts w:ascii="Times New Roman" w:hAnsi="Times New Roman" w:cs="Times New Roman"/>
          <w:color w:val="000000" w:themeColor="text1"/>
          <w:sz w:val="28"/>
          <w:szCs w:val="28"/>
        </w:rPr>
      </w:pPr>
      <w:r w:rsidRPr="000A0E90">
        <w:rPr>
          <w:rFonts w:ascii="Times New Roman" w:eastAsia="Times New Roman" w:hAnsi="Times New Roman" w:cs="Times New Roman"/>
          <w:color w:val="000000" w:themeColor="text1"/>
          <w:spacing w:val="3"/>
          <w:sz w:val="28"/>
          <w:szCs w:val="28"/>
        </w:rPr>
        <w:t xml:space="preserve">- </w:t>
      </w:r>
      <w:r w:rsidR="004E5A5D" w:rsidRPr="000A0E90">
        <w:rPr>
          <w:rFonts w:ascii="Times New Roman" w:eastAsia="Times New Roman" w:hAnsi="Times New Roman" w:cs="Times New Roman"/>
          <w:color w:val="000000" w:themeColor="text1"/>
          <w:spacing w:val="3"/>
          <w:sz w:val="28"/>
          <w:szCs w:val="28"/>
        </w:rPr>
        <w:t>Rà soát, b</w:t>
      </w:r>
      <w:r w:rsidR="00F7535F" w:rsidRPr="000A0E90">
        <w:rPr>
          <w:rFonts w:ascii="Times New Roman" w:eastAsia="Times New Roman" w:hAnsi="Times New Roman" w:cs="Times New Roman"/>
          <w:color w:val="000000" w:themeColor="text1"/>
          <w:spacing w:val="3"/>
          <w:sz w:val="28"/>
          <w:szCs w:val="28"/>
        </w:rPr>
        <w:t>ổ</w:t>
      </w:r>
      <w:r w:rsidR="004E5A5D" w:rsidRPr="000A0E90">
        <w:rPr>
          <w:rFonts w:ascii="Times New Roman" w:eastAsia="Times New Roman" w:hAnsi="Times New Roman" w:cs="Times New Roman"/>
          <w:color w:val="000000" w:themeColor="text1"/>
          <w:spacing w:val="3"/>
          <w:sz w:val="28"/>
          <w:szCs w:val="28"/>
        </w:rPr>
        <w:t xml:space="preserve"> sung quy hoạch khu công nghiệp bảo đảm dành đủ quỹ đất cho phát triển nhà lưu trú công nhân.</w:t>
      </w:r>
    </w:p>
    <w:p w14:paraId="309454FA" w14:textId="77777777" w:rsidR="006645C2" w:rsidRPr="000A0E90" w:rsidRDefault="006D2D5B" w:rsidP="00B615D7">
      <w:pPr>
        <w:shd w:val="clear" w:color="auto" w:fill="FFFFFF"/>
        <w:spacing w:before="60" w:after="60" w:line="240" w:lineRule="auto"/>
        <w:ind w:firstLine="567"/>
        <w:jc w:val="both"/>
        <w:rPr>
          <w:rFonts w:ascii="Times New Roman" w:eastAsia="Times New Roman" w:hAnsi="Times New Roman" w:cs="Times New Roman"/>
          <w:color w:val="000000" w:themeColor="text1"/>
          <w:spacing w:val="3"/>
          <w:sz w:val="28"/>
          <w:szCs w:val="28"/>
        </w:rPr>
      </w:pPr>
      <w:r w:rsidRPr="000A0E90">
        <w:rPr>
          <w:rFonts w:ascii="Times New Roman" w:eastAsia="Times New Roman" w:hAnsi="Times New Roman" w:cs="Times New Roman"/>
          <w:color w:val="000000" w:themeColor="text1"/>
          <w:spacing w:val="3"/>
          <w:sz w:val="28"/>
          <w:szCs w:val="28"/>
        </w:rPr>
        <w:t xml:space="preserve">- </w:t>
      </w:r>
      <w:r w:rsidR="006645C2" w:rsidRPr="000A0E90">
        <w:rPr>
          <w:rFonts w:ascii="Times New Roman" w:eastAsia="Times New Roman" w:hAnsi="Times New Roman" w:cs="Times New Roman"/>
          <w:color w:val="000000" w:themeColor="text1"/>
          <w:spacing w:val="3"/>
          <w:sz w:val="28"/>
          <w:szCs w:val="28"/>
        </w:rPr>
        <w:t xml:space="preserve">Thực hiện nghiêm quy định về việc dành quỹ đất làm nhà lưu trú công nhân trong khu công nghiệp theo pháp luật về nhà ở. </w:t>
      </w:r>
    </w:p>
    <w:p w14:paraId="458CC42D" w14:textId="7307734E" w:rsidR="0024254E" w:rsidRPr="00465296" w:rsidRDefault="00722468" w:rsidP="00B615D7">
      <w:pPr>
        <w:pStyle w:val="ListParagraph"/>
        <w:numPr>
          <w:ilvl w:val="0"/>
          <w:numId w:val="22"/>
        </w:numPr>
        <w:spacing w:before="60" w:after="60" w:line="240" w:lineRule="auto"/>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Chi nhánh </w:t>
      </w:r>
      <w:r w:rsidR="0024254E" w:rsidRPr="00465296">
        <w:rPr>
          <w:rFonts w:ascii="Times New Roman" w:hAnsi="Times New Roman" w:cs="Times New Roman"/>
          <w:b/>
          <w:bCs/>
          <w:color w:val="000000" w:themeColor="text1"/>
          <w:sz w:val="28"/>
          <w:szCs w:val="28"/>
        </w:rPr>
        <w:t>Ngân hàng Chính sách xã hội tỉ</w:t>
      </w:r>
      <w:r w:rsidR="00B04200" w:rsidRPr="00465296">
        <w:rPr>
          <w:rFonts w:ascii="Times New Roman" w:hAnsi="Times New Roman" w:cs="Times New Roman"/>
          <w:b/>
          <w:bCs/>
          <w:color w:val="000000" w:themeColor="text1"/>
          <w:sz w:val="28"/>
          <w:szCs w:val="28"/>
        </w:rPr>
        <w:t>nh</w:t>
      </w:r>
    </w:p>
    <w:p w14:paraId="673E25A1" w14:textId="77777777" w:rsidR="004B42EB" w:rsidRPr="000A0E90" w:rsidRDefault="004B42EB" w:rsidP="00B615D7">
      <w:pPr>
        <w:shd w:val="clear" w:color="auto" w:fill="FFFFFF"/>
        <w:spacing w:before="60" w:after="60" w:line="240" w:lineRule="auto"/>
        <w:ind w:firstLine="567"/>
        <w:jc w:val="both"/>
        <w:rPr>
          <w:rFonts w:ascii="Times New Roman" w:eastAsia="Times New Roman" w:hAnsi="Times New Roman" w:cs="Times New Roman"/>
          <w:color w:val="000000" w:themeColor="text1"/>
          <w:spacing w:val="3"/>
          <w:sz w:val="28"/>
          <w:szCs w:val="28"/>
        </w:rPr>
      </w:pPr>
      <w:r w:rsidRPr="000A0E90">
        <w:rPr>
          <w:rFonts w:ascii="Times New Roman" w:eastAsia="Times New Roman" w:hAnsi="Times New Roman" w:cs="Times New Roman"/>
          <w:color w:val="000000" w:themeColor="text1"/>
          <w:spacing w:val="3"/>
          <w:sz w:val="28"/>
          <w:szCs w:val="28"/>
        </w:rPr>
        <w:t>- Xây dựng kế hoạch tín dụng hằng năm và giai đoạn 05 năm trình cấp có thẩm quyền phê duyệt, xem xét bố trí vốn để thực hiện cho vay.</w:t>
      </w:r>
    </w:p>
    <w:p w14:paraId="3100DF0D" w14:textId="77777777" w:rsidR="004B42EB" w:rsidRPr="000A0E90" w:rsidRDefault="004B42EB" w:rsidP="00B615D7">
      <w:pPr>
        <w:shd w:val="clear" w:color="auto" w:fill="FFFFFF"/>
        <w:spacing w:before="60" w:after="60" w:line="240" w:lineRule="auto"/>
        <w:ind w:firstLine="567"/>
        <w:jc w:val="both"/>
        <w:rPr>
          <w:rFonts w:ascii="Times New Roman" w:eastAsia="Times New Roman" w:hAnsi="Times New Roman" w:cs="Times New Roman"/>
          <w:color w:val="000000" w:themeColor="text1"/>
          <w:spacing w:val="3"/>
          <w:sz w:val="28"/>
          <w:szCs w:val="28"/>
        </w:rPr>
      </w:pPr>
      <w:r w:rsidRPr="000A0E90">
        <w:rPr>
          <w:rFonts w:ascii="Times New Roman" w:eastAsia="Times New Roman" w:hAnsi="Times New Roman" w:cs="Times New Roman"/>
          <w:color w:val="000000" w:themeColor="text1"/>
          <w:spacing w:val="3"/>
          <w:sz w:val="28"/>
          <w:szCs w:val="28"/>
        </w:rPr>
        <w:t>- Phối hợp với Sở Kế hoạch và Đầu tư và Sở Tài chính tham mưu UBND tỉnh cân đối, bố trí đủ nguồn vốn ngân sách địa phương để ủy thác cho vay theo kế hoạch được cấp có thẩm quyền phê duyệt.</w:t>
      </w:r>
    </w:p>
    <w:p w14:paraId="68485FBF" w14:textId="3A5A306F" w:rsidR="004B42EB" w:rsidRPr="000A0E90" w:rsidRDefault="004B42EB" w:rsidP="00B615D7">
      <w:pPr>
        <w:shd w:val="clear" w:color="auto" w:fill="FFFFFF"/>
        <w:spacing w:before="60" w:after="60" w:line="240" w:lineRule="auto"/>
        <w:ind w:firstLine="567"/>
        <w:jc w:val="both"/>
        <w:rPr>
          <w:rFonts w:ascii="Times New Roman" w:eastAsia="Times New Roman" w:hAnsi="Times New Roman" w:cs="Times New Roman"/>
          <w:color w:val="000000" w:themeColor="text1"/>
          <w:spacing w:val="3"/>
          <w:sz w:val="28"/>
          <w:szCs w:val="28"/>
        </w:rPr>
      </w:pPr>
      <w:r w:rsidRPr="000A0E90">
        <w:rPr>
          <w:rFonts w:ascii="Times New Roman" w:eastAsia="Times New Roman" w:hAnsi="Times New Roman" w:cs="Times New Roman"/>
          <w:color w:val="000000" w:themeColor="text1"/>
          <w:spacing w:val="3"/>
          <w:sz w:val="28"/>
          <w:szCs w:val="28"/>
        </w:rPr>
        <w:t>- Phổ biến, tuyên truyền, hướng dẫn nghiệp vụ cho vay ưu đãi để mua, thuê nhà ở xã hội, nhà ở cho lực lượng vũ trang nhân dân; xây dựng hoặc cải tạo, sữa chữa nhà ở theo Nghị định số 100/2024/NĐ-CP ngày 26/7/2024 của Chính phủ.</w:t>
      </w:r>
    </w:p>
    <w:p w14:paraId="15C77E4C" w14:textId="49FC1F44" w:rsidR="006B1AC8" w:rsidRPr="000A0E90" w:rsidRDefault="002151A1" w:rsidP="004B42EB">
      <w:pPr>
        <w:shd w:val="clear" w:color="auto" w:fill="FFFFFF"/>
        <w:spacing w:before="60" w:after="0" w:line="276" w:lineRule="auto"/>
        <w:ind w:firstLine="567"/>
        <w:jc w:val="both"/>
        <w:rPr>
          <w:rFonts w:ascii="Times New Roman" w:hAnsi="Times New Roman" w:cs="Times New Roman"/>
          <w:color w:val="000000" w:themeColor="text1"/>
          <w:sz w:val="28"/>
          <w:szCs w:val="28"/>
        </w:rPr>
      </w:pPr>
      <w:r w:rsidRPr="000A0E90">
        <w:rPr>
          <w:rFonts w:ascii="Times New Roman" w:hAnsi="Times New Roman" w:cs="Times New Roman"/>
          <w:color w:val="000000" w:themeColor="text1"/>
          <w:sz w:val="28"/>
          <w:szCs w:val="28"/>
        </w:rPr>
        <w:t>T</w:t>
      </w:r>
      <w:r w:rsidR="00017124" w:rsidRPr="000A0E90">
        <w:rPr>
          <w:rFonts w:ascii="Times New Roman" w:hAnsi="Times New Roman" w:cs="Times New Roman"/>
          <w:color w:val="000000" w:themeColor="text1"/>
          <w:sz w:val="28"/>
          <w:szCs w:val="28"/>
        </w:rPr>
        <w:t xml:space="preserve">hủ trưởng các sở, ban ngành </w:t>
      </w:r>
      <w:r w:rsidR="008F46F5" w:rsidRPr="000A0E90">
        <w:rPr>
          <w:rFonts w:ascii="Times New Roman" w:hAnsi="Times New Roman" w:cs="Times New Roman"/>
          <w:color w:val="000000" w:themeColor="text1"/>
          <w:sz w:val="28"/>
          <w:szCs w:val="28"/>
        </w:rPr>
        <w:t>tỉnh,</w:t>
      </w:r>
      <w:r w:rsidR="00017124" w:rsidRPr="000A0E90">
        <w:rPr>
          <w:rFonts w:ascii="Times New Roman" w:hAnsi="Times New Roman" w:cs="Times New Roman"/>
          <w:color w:val="000000" w:themeColor="text1"/>
          <w:sz w:val="28"/>
          <w:szCs w:val="28"/>
        </w:rPr>
        <w:t xml:space="preserve"> </w:t>
      </w:r>
      <w:r w:rsidR="00C24284" w:rsidRPr="000A0E90">
        <w:rPr>
          <w:rFonts w:ascii="Times New Roman" w:hAnsi="Times New Roman" w:cs="Times New Roman"/>
          <w:color w:val="000000" w:themeColor="text1"/>
          <w:sz w:val="28"/>
          <w:szCs w:val="28"/>
        </w:rPr>
        <w:t xml:space="preserve">Chủ tịch </w:t>
      </w:r>
      <w:r w:rsidR="00017124" w:rsidRPr="000A0E90">
        <w:rPr>
          <w:rFonts w:ascii="Times New Roman" w:hAnsi="Times New Roman" w:cs="Times New Roman"/>
          <w:color w:val="000000" w:themeColor="text1"/>
          <w:sz w:val="28"/>
          <w:szCs w:val="28"/>
        </w:rPr>
        <w:t>UBND các huyện, thị</w:t>
      </w:r>
      <w:r w:rsidR="00032C29" w:rsidRPr="000A0E90">
        <w:rPr>
          <w:rFonts w:ascii="Times New Roman" w:hAnsi="Times New Roman" w:cs="Times New Roman"/>
          <w:color w:val="000000" w:themeColor="text1"/>
          <w:sz w:val="28"/>
          <w:szCs w:val="28"/>
        </w:rPr>
        <w:t xml:space="preserve"> </w:t>
      </w:r>
      <w:r w:rsidR="00017124" w:rsidRPr="000A0E90">
        <w:rPr>
          <w:rFonts w:ascii="Times New Roman" w:hAnsi="Times New Roman" w:cs="Times New Roman"/>
          <w:color w:val="000000" w:themeColor="text1"/>
          <w:sz w:val="28"/>
          <w:szCs w:val="28"/>
        </w:rPr>
        <w:t>xã, thành phố</w:t>
      </w:r>
      <w:r w:rsidR="00B40415" w:rsidRPr="000A0E90">
        <w:rPr>
          <w:rFonts w:ascii="Times New Roman" w:hAnsi="Times New Roman" w:cs="Times New Roman"/>
          <w:color w:val="000000" w:themeColor="text1"/>
          <w:sz w:val="28"/>
          <w:szCs w:val="28"/>
        </w:rPr>
        <w:t xml:space="preserve"> </w:t>
      </w:r>
      <w:r w:rsidR="002D76C7" w:rsidRPr="000A0E90">
        <w:rPr>
          <w:rFonts w:ascii="Times New Roman" w:hAnsi="Times New Roman" w:cs="Times New Roman"/>
          <w:color w:val="000000" w:themeColor="text1"/>
          <w:sz w:val="28"/>
          <w:szCs w:val="28"/>
        </w:rPr>
        <w:t xml:space="preserve">triển khai thực hiện </w:t>
      </w:r>
      <w:r w:rsidRPr="000A0E90">
        <w:rPr>
          <w:rFonts w:ascii="Times New Roman" w:hAnsi="Times New Roman" w:cs="Times New Roman"/>
          <w:color w:val="000000" w:themeColor="text1"/>
          <w:sz w:val="28"/>
          <w:szCs w:val="28"/>
        </w:rPr>
        <w:t>Công văn này</w:t>
      </w:r>
      <w:r w:rsidR="00B40415" w:rsidRPr="000A0E90">
        <w:rPr>
          <w:rFonts w:ascii="Times New Roman" w:hAnsi="Times New Roman" w:cs="Times New Roman"/>
          <w:color w:val="000000" w:themeColor="text1"/>
          <w:sz w:val="28"/>
          <w:szCs w:val="28"/>
        </w:rPr>
        <w:t>.</w:t>
      </w:r>
      <w:r w:rsidRPr="000A0E90">
        <w:rPr>
          <w:rFonts w:ascii="Times New Roman" w:hAnsi="Times New Roman" w:cs="Times New Roman"/>
          <w:color w:val="000000" w:themeColor="text1"/>
          <w:sz w:val="28"/>
          <w:szCs w:val="28"/>
        </w:rPr>
        <w:t>/.</w:t>
      </w:r>
    </w:p>
    <w:p w14:paraId="2144D67E" w14:textId="77777777" w:rsidR="000D471F" w:rsidRPr="000A0E90" w:rsidRDefault="000D471F" w:rsidP="0004542D">
      <w:pPr>
        <w:pStyle w:val="ListParagraph"/>
        <w:widowControl w:val="0"/>
        <w:tabs>
          <w:tab w:val="left" w:pos="993"/>
        </w:tabs>
        <w:autoSpaceDE w:val="0"/>
        <w:autoSpaceDN w:val="0"/>
        <w:spacing w:before="60" w:after="0" w:line="276" w:lineRule="auto"/>
        <w:ind w:left="0" w:right="1" w:firstLine="567"/>
        <w:contextualSpacing w:val="0"/>
        <w:jc w:val="both"/>
        <w:rPr>
          <w:rFonts w:ascii="Times New Roman" w:hAnsi="Times New Roman" w:cs="Times New Roman"/>
          <w:color w:val="000000" w:themeColor="text1"/>
          <w:sz w:val="10"/>
          <w:szCs w:val="10"/>
        </w:rPr>
      </w:pPr>
    </w:p>
    <w:p w14:paraId="68E5720B" w14:textId="77777777" w:rsidR="00533F68" w:rsidRPr="000A0E90" w:rsidRDefault="00391849" w:rsidP="00052213">
      <w:pPr>
        <w:shd w:val="clear" w:color="auto" w:fill="FFFFFF"/>
        <w:spacing w:before="120" w:after="0" w:line="240" w:lineRule="auto"/>
        <w:ind w:firstLine="567"/>
        <w:jc w:val="both"/>
        <w:rPr>
          <w:rFonts w:ascii="Times New Roman" w:eastAsia="Times New Roman" w:hAnsi="Times New Roman" w:cs="Times New Roman"/>
          <w:bCs/>
          <w:color w:val="000000" w:themeColor="text1"/>
          <w:sz w:val="2"/>
          <w:szCs w:val="2"/>
        </w:rPr>
      </w:pPr>
      <w:r w:rsidRPr="000A0E90">
        <w:rPr>
          <w:rFonts w:ascii="Times New Roman" w:eastAsia="Times New Roman" w:hAnsi="Times New Roman" w:cs="Times New Roman"/>
          <w:bCs/>
          <w:color w:val="000000" w:themeColor="text1"/>
          <w:sz w:val="2"/>
          <w:szCs w:val="2"/>
        </w:rPr>
        <w:t>.</w:t>
      </w:r>
    </w:p>
    <w:tbl>
      <w:tblPr>
        <w:tblW w:w="9356" w:type="dxa"/>
        <w:tblLook w:val="01E0" w:firstRow="1" w:lastRow="1" w:firstColumn="1" w:lastColumn="1" w:noHBand="0" w:noVBand="0"/>
      </w:tblPr>
      <w:tblGrid>
        <w:gridCol w:w="5172"/>
        <w:gridCol w:w="4184"/>
      </w:tblGrid>
      <w:tr w:rsidR="00DA4338" w:rsidRPr="000A0E90" w14:paraId="5F0E0CB1" w14:textId="77777777" w:rsidTr="009C2A24">
        <w:trPr>
          <w:trHeight w:val="268"/>
        </w:trPr>
        <w:tc>
          <w:tcPr>
            <w:tcW w:w="5172" w:type="dxa"/>
            <w:shd w:val="clear" w:color="auto" w:fill="auto"/>
          </w:tcPr>
          <w:p w14:paraId="4554FAC5" w14:textId="77777777" w:rsidR="00DA4338" w:rsidRPr="000A0E90" w:rsidRDefault="00DA4338" w:rsidP="00FC7147">
            <w:pPr>
              <w:spacing w:after="0" w:line="240" w:lineRule="auto"/>
              <w:ind w:firstLine="34"/>
              <w:jc w:val="both"/>
              <w:rPr>
                <w:rFonts w:ascii="Times New Roman" w:hAnsi="Times New Roman" w:cs="Times New Roman"/>
                <w:b/>
                <w:i/>
                <w:color w:val="000000" w:themeColor="text1"/>
                <w:sz w:val="24"/>
                <w:szCs w:val="24"/>
              </w:rPr>
            </w:pPr>
            <w:r w:rsidRPr="000A0E90">
              <w:rPr>
                <w:rFonts w:ascii="Times New Roman" w:hAnsi="Times New Roman" w:cs="Times New Roman"/>
                <w:b/>
                <w:i/>
                <w:color w:val="000000" w:themeColor="text1"/>
                <w:sz w:val="24"/>
                <w:szCs w:val="24"/>
              </w:rPr>
              <w:t>Nơi nhận:</w:t>
            </w:r>
          </w:p>
          <w:p w14:paraId="68252B2F" w14:textId="77777777" w:rsidR="00DA4338" w:rsidRPr="000A0E90" w:rsidRDefault="00DA4338" w:rsidP="00FC7147">
            <w:pPr>
              <w:pStyle w:val="Heading1"/>
              <w:tabs>
                <w:tab w:val="center" w:pos="7938"/>
              </w:tabs>
              <w:ind w:hanging="4320"/>
              <w:jc w:val="both"/>
              <w:rPr>
                <w:rFonts w:ascii="Times New Roman" w:hAnsi="Times New Roman"/>
                <w:b w:val="0"/>
                <w:color w:val="000000" w:themeColor="text1"/>
                <w:sz w:val="22"/>
                <w:szCs w:val="22"/>
              </w:rPr>
            </w:pPr>
            <w:r w:rsidRPr="000A0E90">
              <w:rPr>
                <w:rFonts w:ascii="Times New Roman" w:hAnsi="Times New Roman"/>
                <w:b w:val="0"/>
                <w:color w:val="000000" w:themeColor="text1"/>
                <w:sz w:val="22"/>
                <w:szCs w:val="22"/>
                <w:lang w:val="vi-VN"/>
              </w:rPr>
              <w:t xml:space="preserve">- </w:t>
            </w:r>
            <w:r w:rsidRPr="000A0E90">
              <w:rPr>
                <w:rFonts w:ascii="Times New Roman" w:hAnsi="Times New Roman"/>
                <w:b w:val="0"/>
                <w:color w:val="000000" w:themeColor="text1"/>
                <w:sz w:val="22"/>
                <w:szCs w:val="22"/>
              </w:rPr>
              <w:t>Như trên</w:t>
            </w:r>
            <w:r w:rsidRPr="000A0E90">
              <w:rPr>
                <w:rFonts w:ascii="Times New Roman" w:hAnsi="Times New Roman"/>
                <w:b w:val="0"/>
                <w:color w:val="000000" w:themeColor="text1"/>
                <w:sz w:val="22"/>
                <w:szCs w:val="22"/>
                <w:lang w:val="vi-VN"/>
              </w:rPr>
              <w:t>;</w:t>
            </w:r>
          </w:p>
          <w:p w14:paraId="74F69F2F" w14:textId="77777777" w:rsidR="00DA4338" w:rsidRPr="000A0E90" w:rsidRDefault="00DA4338" w:rsidP="00FC7147">
            <w:pPr>
              <w:pStyle w:val="Heading1"/>
              <w:tabs>
                <w:tab w:val="center" w:pos="7938"/>
              </w:tabs>
              <w:ind w:hanging="4320"/>
              <w:jc w:val="both"/>
              <w:rPr>
                <w:rFonts w:ascii="Times New Roman" w:hAnsi="Times New Roman"/>
                <w:b w:val="0"/>
                <w:color w:val="000000" w:themeColor="text1"/>
                <w:sz w:val="22"/>
                <w:szCs w:val="22"/>
              </w:rPr>
            </w:pPr>
            <w:r w:rsidRPr="000A0E90">
              <w:rPr>
                <w:rFonts w:ascii="Times New Roman" w:hAnsi="Times New Roman"/>
                <w:b w:val="0"/>
                <w:color w:val="000000" w:themeColor="text1"/>
                <w:sz w:val="22"/>
                <w:szCs w:val="22"/>
              </w:rPr>
              <w:t xml:space="preserve">- </w:t>
            </w:r>
            <w:r w:rsidRPr="000A0E90">
              <w:rPr>
                <w:rFonts w:ascii="Times New Roman" w:hAnsi="Times New Roman"/>
                <w:b w:val="0"/>
                <w:color w:val="000000" w:themeColor="text1"/>
                <w:sz w:val="22"/>
                <w:szCs w:val="22"/>
                <w:lang w:val="vi-VN"/>
              </w:rPr>
              <w:t>CT, các PCT UBND tỉnh;</w:t>
            </w:r>
          </w:p>
          <w:p w14:paraId="3445CA9B" w14:textId="77777777" w:rsidR="00DA4338" w:rsidRPr="000A0E90" w:rsidRDefault="00DA4338" w:rsidP="00FC7147">
            <w:pPr>
              <w:pStyle w:val="Heading1"/>
              <w:tabs>
                <w:tab w:val="center" w:pos="7938"/>
              </w:tabs>
              <w:ind w:hanging="4320"/>
              <w:jc w:val="both"/>
              <w:rPr>
                <w:rFonts w:ascii="Times New Roman" w:hAnsi="Times New Roman"/>
                <w:b w:val="0"/>
                <w:color w:val="000000" w:themeColor="text1"/>
                <w:sz w:val="22"/>
                <w:szCs w:val="22"/>
              </w:rPr>
            </w:pPr>
            <w:r w:rsidRPr="000A0E90">
              <w:rPr>
                <w:rFonts w:ascii="Times New Roman" w:hAnsi="Times New Roman"/>
                <w:b w:val="0"/>
                <w:color w:val="000000" w:themeColor="text1"/>
                <w:sz w:val="22"/>
                <w:szCs w:val="22"/>
                <w:lang w:val="vi-VN"/>
              </w:rPr>
              <w:t xml:space="preserve">- </w:t>
            </w:r>
            <w:r w:rsidR="00950F58" w:rsidRPr="000A0E90">
              <w:rPr>
                <w:rFonts w:ascii="Times New Roman" w:hAnsi="Times New Roman"/>
                <w:b w:val="0"/>
                <w:color w:val="000000" w:themeColor="text1"/>
                <w:sz w:val="22"/>
                <w:szCs w:val="22"/>
              </w:rPr>
              <w:t xml:space="preserve">LĐVP; Phòng </w:t>
            </w:r>
            <w:r w:rsidRPr="000A0E90">
              <w:rPr>
                <w:rFonts w:ascii="Times New Roman" w:hAnsi="Times New Roman"/>
                <w:b w:val="0"/>
                <w:color w:val="000000" w:themeColor="text1"/>
                <w:sz w:val="22"/>
                <w:szCs w:val="22"/>
              </w:rPr>
              <w:t>KT;</w:t>
            </w:r>
          </w:p>
          <w:p w14:paraId="747A71F3" w14:textId="77777777" w:rsidR="00DA4338" w:rsidRDefault="00DA4338" w:rsidP="00FC7147">
            <w:pPr>
              <w:spacing w:after="0" w:line="240" w:lineRule="auto"/>
              <w:jc w:val="both"/>
              <w:rPr>
                <w:rFonts w:ascii="Times New Roman" w:hAnsi="Times New Roman" w:cs="Times New Roman"/>
                <w:color w:val="000000" w:themeColor="text1"/>
              </w:rPr>
            </w:pPr>
            <w:r w:rsidRPr="000A0E90">
              <w:rPr>
                <w:rFonts w:ascii="Times New Roman" w:hAnsi="Times New Roman" w:cs="Times New Roman"/>
                <w:color w:val="000000" w:themeColor="text1"/>
                <w:lang w:val="vi-VN"/>
              </w:rPr>
              <w:t xml:space="preserve">- </w:t>
            </w:r>
            <w:r w:rsidR="00FC7147" w:rsidRPr="000A0E90">
              <w:rPr>
                <w:rFonts w:ascii="Times New Roman" w:hAnsi="Times New Roman" w:cs="Times New Roman"/>
                <w:bCs/>
                <w:color w:val="000000" w:themeColor="text1"/>
                <w:lang w:val="vi-VN"/>
              </w:rPr>
              <w:t>Lưu: VT</w:t>
            </w:r>
            <w:r w:rsidRPr="000A0E90">
              <w:rPr>
                <w:rFonts w:ascii="Times New Roman" w:hAnsi="Times New Roman" w:cs="Times New Roman"/>
                <w:color w:val="000000" w:themeColor="text1"/>
                <w:lang w:eastAsia="vi-VN"/>
              </w:rPr>
              <w:t>.</w:t>
            </w:r>
            <w:r w:rsidRPr="000A0E90">
              <w:rPr>
                <w:rFonts w:ascii="Times New Roman" w:hAnsi="Times New Roman" w:cs="Times New Roman"/>
                <w:color w:val="000000" w:themeColor="text1"/>
              </w:rPr>
              <w:t xml:space="preserve"> </w:t>
            </w:r>
          </w:p>
          <w:p w14:paraId="28AA7B0F" w14:textId="148B0A6C" w:rsidR="00722468" w:rsidRPr="00722468" w:rsidRDefault="00722468" w:rsidP="00FC7147">
            <w:pPr>
              <w:spacing w:after="0" w:line="240" w:lineRule="auto"/>
              <w:jc w:val="both"/>
              <w:rPr>
                <w:rFonts w:ascii="Times New Roman" w:hAnsi="Times New Roman" w:cs="Times New Roman"/>
                <w:color w:val="000000" w:themeColor="text1"/>
                <w:sz w:val="8"/>
                <w:szCs w:val="8"/>
              </w:rPr>
            </w:pPr>
            <w:r w:rsidRPr="00722468">
              <w:rPr>
                <w:rFonts w:ascii="Times New Roman" w:hAnsi="Times New Roman" w:cs="Times New Roman"/>
                <w:color w:val="000000" w:themeColor="text1"/>
                <w:sz w:val="8"/>
                <w:szCs w:val="8"/>
              </w:rPr>
              <w:t>Bao.UB.25.01.02</w:t>
            </w:r>
          </w:p>
          <w:p w14:paraId="187268B9" w14:textId="77777777" w:rsidR="000C2355" w:rsidRPr="000A0E90" w:rsidRDefault="000C2355" w:rsidP="00FC7147">
            <w:pPr>
              <w:spacing w:after="0" w:line="240" w:lineRule="auto"/>
              <w:jc w:val="both"/>
              <w:rPr>
                <w:rFonts w:ascii="Times New Roman" w:hAnsi="Times New Roman" w:cs="Times New Roman"/>
                <w:color w:val="000000" w:themeColor="text1"/>
                <w:sz w:val="10"/>
                <w:szCs w:val="10"/>
              </w:rPr>
            </w:pPr>
          </w:p>
        </w:tc>
        <w:tc>
          <w:tcPr>
            <w:tcW w:w="4184" w:type="dxa"/>
            <w:shd w:val="clear" w:color="auto" w:fill="auto"/>
          </w:tcPr>
          <w:p w14:paraId="782834FB" w14:textId="77777777" w:rsidR="00DA4338" w:rsidRPr="000A0E90" w:rsidRDefault="008F46F5" w:rsidP="008F46F5">
            <w:pPr>
              <w:spacing w:after="0"/>
              <w:jc w:val="center"/>
              <w:rPr>
                <w:rFonts w:ascii="Times New Roman" w:hAnsi="Times New Roman" w:cs="Times New Roman"/>
                <w:b/>
                <w:color w:val="000000" w:themeColor="text1"/>
                <w:sz w:val="28"/>
                <w:szCs w:val="28"/>
              </w:rPr>
            </w:pPr>
            <w:r w:rsidRPr="000A0E90">
              <w:rPr>
                <w:rFonts w:ascii="Times New Roman" w:hAnsi="Times New Roman" w:cs="Times New Roman"/>
                <w:b/>
                <w:color w:val="000000" w:themeColor="text1"/>
                <w:sz w:val="28"/>
                <w:szCs w:val="28"/>
              </w:rPr>
              <w:t xml:space="preserve">KT. </w:t>
            </w:r>
            <w:r w:rsidR="00DA4338" w:rsidRPr="000A0E90">
              <w:rPr>
                <w:rFonts w:ascii="Times New Roman" w:hAnsi="Times New Roman" w:cs="Times New Roman"/>
                <w:b/>
                <w:color w:val="000000" w:themeColor="text1"/>
                <w:sz w:val="28"/>
                <w:szCs w:val="28"/>
              </w:rPr>
              <w:t>CHỦ TỊCH</w:t>
            </w:r>
          </w:p>
          <w:p w14:paraId="39856EBB" w14:textId="77777777" w:rsidR="008F46F5" w:rsidRPr="000A0E90" w:rsidRDefault="008F46F5" w:rsidP="008F46F5">
            <w:pPr>
              <w:spacing w:after="0"/>
              <w:jc w:val="center"/>
              <w:rPr>
                <w:rFonts w:ascii="Times New Roman" w:hAnsi="Times New Roman" w:cs="Times New Roman"/>
                <w:b/>
                <w:color w:val="000000" w:themeColor="text1"/>
                <w:sz w:val="28"/>
                <w:szCs w:val="28"/>
              </w:rPr>
            </w:pPr>
            <w:r w:rsidRPr="000A0E90">
              <w:rPr>
                <w:rFonts w:ascii="Times New Roman" w:hAnsi="Times New Roman" w:cs="Times New Roman"/>
                <w:b/>
                <w:color w:val="000000" w:themeColor="text1"/>
                <w:sz w:val="28"/>
                <w:szCs w:val="28"/>
              </w:rPr>
              <w:t>PHÓ CHỦ TỊCH</w:t>
            </w:r>
          </w:p>
          <w:p w14:paraId="4EF5C4FD" w14:textId="77777777" w:rsidR="00925D1D" w:rsidRPr="000A0E90" w:rsidRDefault="00925D1D" w:rsidP="000A1DE4">
            <w:pPr>
              <w:spacing w:before="60"/>
              <w:jc w:val="center"/>
              <w:rPr>
                <w:rFonts w:ascii="Times New Roman" w:hAnsi="Times New Roman" w:cs="Times New Roman"/>
                <w:b/>
                <w:color w:val="000000" w:themeColor="text1"/>
                <w:sz w:val="28"/>
                <w:szCs w:val="28"/>
              </w:rPr>
            </w:pPr>
          </w:p>
          <w:p w14:paraId="4592FB92" w14:textId="77777777" w:rsidR="00925D1D" w:rsidRPr="000A0E90" w:rsidRDefault="00925D1D" w:rsidP="00E831A3">
            <w:pPr>
              <w:spacing w:before="60"/>
              <w:rPr>
                <w:rFonts w:ascii="Times New Roman" w:hAnsi="Times New Roman" w:cs="Times New Roman"/>
                <w:b/>
                <w:color w:val="000000" w:themeColor="text1"/>
                <w:sz w:val="28"/>
                <w:szCs w:val="28"/>
              </w:rPr>
            </w:pPr>
          </w:p>
          <w:p w14:paraId="32C9EBD4" w14:textId="77777777" w:rsidR="009C2A24" w:rsidRPr="000A0E90" w:rsidRDefault="009C2A24" w:rsidP="00E831A3">
            <w:pPr>
              <w:spacing w:before="60"/>
              <w:rPr>
                <w:rFonts w:ascii="Times New Roman" w:hAnsi="Times New Roman" w:cs="Times New Roman"/>
                <w:b/>
                <w:color w:val="000000" w:themeColor="text1"/>
                <w:sz w:val="28"/>
                <w:szCs w:val="28"/>
              </w:rPr>
            </w:pPr>
          </w:p>
          <w:p w14:paraId="0768EB0D" w14:textId="77777777" w:rsidR="009C2A24" w:rsidRPr="000A0E90" w:rsidRDefault="009C2A24" w:rsidP="00E831A3">
            <w:pPr>
              <w:spacing w:before="60"/>
              <w:rPr>
                <w:rFonts w:ascii="Times New Roman" w:hAnsi="Times New Roman" w:cs="Times New Roman"/>
                <w:b/>
                <w:color w:val="000000" w:themeColor="text1"/>
                <w:sz w:val="28"/>
                <w:szCs w:val="28"/>
              </w:rPr>
            </w:pPr>
          </w:p>
        </w:tc>
      </w:tr>
    </w:tbl>
    <w:p w14:paraId="3909BA44" w14:textId="77777777" w:rsidR="00052FDD" w:rsidRPr="000A0E90" w:rsidRDefault="00052FDD" w:rsidP="00FC7147">
      <w:pPr>
        <w:shd w:val="clear" w:color="auto" w:fill="FFFFFF"/>
        <w:spacing w:before="120" w:after="0" w:line="320" w:lineRule="exact"/>
        <w:ind w:firstLine="720"/>
        <w:jc w:val="center"/>
        <w:rPr>
          <w:rFonts w:ascii="Times New Roman" w:eastAsia="Times New Roman" w:hAnsi="Times New Roman" w:cs="Times New Roman"/>
          <w:bCs/>
          <w:color w:val="000000" w:themeColor="text1"/>
          <w:sz w:val="26"/>
          <w:szCs w:val="26"/>
        </w:rPr>
      </w:pPr>
    </w:p>
    <w:sectPr w:rsidR="00052FDD" w:rsidRPr="000A0E90" w:rsidSect="008C62F2">
      <w:headerReference w:type="default" r:id="rId8"/>
      <w:pgSz w:w="11909" w:h="16834" w:code="9"/>
      <w:pgMar w:top="993" w:right="1134" w:bottom="1134" w:left="1418" w:header="53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1810AA" w14:textId="77777777" w:rsidR="009A1B8F" w:rsidRDefault="009A1B8F" w:rsidP="00B03EEE">
      <w:pPr>
        <w:spacing w:after="0" w:line="240" w:lineRule="auto"/>
      </w:pPr>
      <w:r>
        <w:separator/>
      </w:r>
    </w:p>
  </w:endnote>
  <w:endnote w:type="continuationSeparator" w:id="0">
    <w:p w14:paraId="0BCF9E8D" w14:textId="77777777" w:rsidR="009A1B8F" w:rsidRDefault="009A1B8F" w:rsidP="00B03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VNI-Times">
    <w:altName w:val="Calibri"/>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nTime">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D4EA08" w14:textId="77777777" w:rsidR="009A1B8F" w:rsidRDefault="009A1B8F" w:rsidP="00B03EEE">
      <w:pPr>
        <w:spacing w:after="0" w:line="240" w:lineRule="auto"/>
      </w:pPr>
      <w:r>
        <w:separator/>
      </w:r>
    </w:p>
  </w:footnote>
  <w:footnote w:type="continuationSeparator" w:id="0">
    <w:p w14:paraId="55D043E2" w14:textId="77777777" w:rsidR="009A1B8F" w:rsidRDefault="009A1B8F" w:rsidP="00B03E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7021613"/>
      <w:docPartObj>
        <w:docPartGallery w:val="Page Numbers (Top of Page)"/>
        <w:docPartUnique/>
      </w:docPartObj>
    </w:sdtPr>
    <w:sdtEndPr>
      <w:rPr>
        <w:rFonts w:ascii="Times New Roman" w:hAnsi="Times New Roman" w:cs="Times New Roman"/>
        <w:noProof/>
        <w:sz w:val="26"/>
        <w:szCs w:val="26"/>
      </w:rPr>
    </w:sdtEndPr>
    <w:sdtContent>
      <w:p w14:paraId="4DE60367" w14:textId="41016555" w:rsidR="00824614" w:rsidRPr="009E3CF2" w:rsidRDefault="00824614" w:rsidP="00B03EEE">
        <w:pPr>
          <w:pStyle w:val="Header"/>
          <w:jc w:val="center"/>
          <w:rPr>
            <w:rFonts w:ascii="Times New Roman" w:hAnsi="Times New Roman" w:cs="Times New Roman"/>
            <w:sz w:val="26"/>
            <w:szCs w:val="26"/>
          </w:rPr>
        </w:pPr>
        <w:r w:rsidRPr="009E3CF2">
          <w:rPr>
            <w:rFonts w:ascii="Times New Roman" w:hAnsi="Times New Roman" w:cs="Times New Roman"/>
            <w:sz w:val="26"/>
            <w:szCs w:val="26"/>
          </w:rPr>
          <w:fldChar w:fldCharType="begin"/>
        </w:r>
        <w:r w:rsidRPr="009E3CF2">
          <w:rPr>
            <w:rFonts w:ascii="Times New Roman" w:hAnsi="Times New Roman" w:cs="Times New Roman"/>
            <w:sz w:val="26"/>
            <w:szCs w:val="26"/>
          </w:rPr>
          <w:instrText xml:space="preserve"> PAGE   \* MERGEFORMAT </w:instrText>
        </w:r>
        <w:r w:rsidRPr="009E3CF2">
          <w:rPr>
            <w:rFonts w:ascii="Times New Roman" w:hAnsi="Times New Roman" w:cs="Times New Roman"/>
            <w:sz w:val="26"/>
            <w:szCs w:val="26"/>
          </w:rPr>
          <w:fldChar w:fldCharType="separate"/>
        </w:r>
        <w:r w:rsidR="00B615D7">
          <w:rPr>
            <w:rFonts w:ascii="Times New Roman" w:hAnsi="Times New Roman" w:cs="Times New Roman"/>
            <w:noProof/>
            <w:sz w:val="26"/>
            <w:szCs w:val="26"/>
          </w:rPr>
          <w:t>3</w:t>
        </w:r>
        <w:r w:rsidRPr="009E3CF2">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B4E08"/>
    <w:multiLevelType w:val="hybridMultilevel"/>
    <w:tmpl w:val="7BC234BE"/>
    <w:lvl w:ilvl="0" w:tplc="B4A6BDD8">
      <w:start w:val="1"/>
      <w:numFmt w:val="bullet"/>
      <w:lvlText w:val="-"/>
      <w:lvlJc w:val="left"/>
      <w:pPr>
        <w:ind w:left="927" w:hanging="360"/>
      </w:pPr>
      <w:rPr>
        <w:rFonts w:ascii="Times New Roman" w:eastAsia="Times New Roman"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1" w15:restartNumberingAfterBreak="0">
    <w:nsid w:val="0FFF609A"/>
    <w:multiLevelType w:val="hybridMultilevel"/>
    <w:tmpl w:val="AD2028B6"/>
    <w:lvl w:ilvl="0" w:tplc="1958BE60">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1D90416E"/>
    <w:multiLevelType w:val="hybridMultilevel"/>
    <w:tmpl w:val="994ED9C4"/>
    <w:lvl w:ilvl="0" w:tplc="19089402">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 w15:restartNumberingAfterBreak="0">
    <w:nsid w:val="22083367"/>
    <w:multiLevelType w:val="hybridMultilevel"/>
    <w:tmpl w:val="E2102988"/>
    <w:lvl w:ilvl="0" w:tplc="A0F0884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0478EB"/>
    <w:multiLevelType w:val="hybridMultilevel"/>
    <w:tmpl w:val="0D5251BA"/>
    <w:lvl w:ilvl="0" w:tplc="7B1C454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C7A4711"/>
    <w:multiLevelType w:val="hybridMultilevel"/>
    <w:tmpl w:val="107A82AC"/>
    <w:lvl w:ilvl="0" w:tplc="BA444B5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8B3320"/>
    <w:multiLevelType w:val="hybridMultilevel"/>
    <w:tmpl w:val="30CA433A"/>
    <w:lvl w:ilvl="0" w:tplc="5D2E3B06">
      <w:numFmt w:val="bullet"/>
      <w:lvlText w:val="-"/>
      <w:lvlJc w:val="left"/>
      <w:pPr>
        <w:ind w:left="202" w:hanging="197"/>
      </w:pPr>
      <w:rPr>
        <w:rFonts w:ascii="Times New Roman" w:eastAsia="Times New Roman" w:hAnsi="Times New Roman" w:cs="Times New Roman" w:hint="default"/>
        <w:w w:val="100"/>
        <w:sz w:val="28"/>
        <w:szCs w:val="28"/>
        <w:lang w:val="vi" w:eastAsia="en-US" w:bidi="ar-SA"/>
      </w:rPr>
    </w:lvl>
    <w:lvl w:ilvl="1" w:tplc="E5765CD0">
      <w:numFmt w:val="bullet"/>
      <w:lvlText w:val="•"/>
      <w:lvlJc w:val="left"/>
      <w:pPr>
        <w:ind w:left="1138" w:hanging="197"/>
      </w:pPr>
      <w:rPr>
        <w:rFonts w:hint="default"/>
        <w:lang w:val="vi" w:eastAsia="en-US" w:bidi="ar-SA"/>
      </w:rPr>
    </w:lvl>
    <w:lvl w:ilvl="2" w:tplc="FC168A36">
      <w:numFmt w:val="bullet"/>
      <w:lvlText w:val="•"/>
      <w:lvlJc w:val="left"/>
      <w:pPr>
        <w:ind w:left="2077" w:hanging="197"/>
      </w:pPr>
      <w:rPr>
        <w:rFonts w:hint="default"/>
        <w:lang w:val="vi" w:eastAsia="en-US" w:bidi="ar-SA"/>
      </w:rPr>
    </w:lvl>
    <w:lvl w:ilvl="3" w:tplc="DF7401D6">
      <w:numFmt w:val="bullet"/>
      <w:lvlText w:val="•"/>
      <w:lvlJc w:val="left"/>
      <w:pPr>
        <w:ind w:left="3015" w:hanging="197"/>
      </w:pPr>
      <w:rPr>
        <w:rFonts w:hint="default"/>
        <w:lang w:val="vi" w:eastAsia="en-US" w:bidi="ar-SA"/>
      </w:rPr>
    </w:lvl>
    <w:lvl w:ilvl="4" w:tplc="AE0A4C7A">
      <w:numFmt w:val="bullet"/>
      <w:lvlText w:val="•"/>
      <w:lvlJc w:val="left"/>
      <w:pPr>
        <w:ind w:left="3954" w:hanging="197"/>
      </w:pPr>
      <w:rPr>
        <w:rFonts w:hint="default"/>
        <w:lang w:val="vi" w:eastAsia="en-US" w:bidi="ar-SA"/>
      </w:rPr>
    </w:lvl>
    <w:lvl w:ilvl="5" w:tplc="3C2E354E">
      <w:numFmt w:val="bullet"/>
      <w:lvlText w:val="•"/>
      <w:lvlJc w:val="left"/>
      <w:pPr>
        <w:ind w:left="4893" w:hanging="197"/>
      </w:pPr>
      <w:rPr>
        <w:rFonts w:hint="default"/>
        <w:lang w:val="vi" w:eastAsia="en-US" w:bidi="ar-SA"/>
      </w:rPr>
    </w:lvl>
    <w:lvl w:ilvl="6" w:tplc="7008719A">
      <w:numFmt w:val="bullet"/>
      <w:lvlText w:val="•"/>
      <w:lvlJc w:val="left"/>
      <w:pPr>
        <w:ind w:left="5831" w:hanging="197"/>
      </w:pPr>
      <w:rPr>
        <w:rFonts w:hint="default"/>
        <w:lang w:val="vi" w:eastAsia="en-US" w:bidi="ar-SA"/>
      </w:rPr>
    </w:lvl>
    <w:lvl w:ilvl="7" w:tplc="80F6D734">
      <w:numFmt w:val="bullet"/>
      <w:lvlText w:val="•"/>
      <w:lvlJc w:val="left"/>
      <w:pPr>
        <w:ind w:left="6770" w:hanging="197"/>
      </w:pPr>
      <w:rPr>
        <w:rFonts w:hint="default"/>
        <w:lang w:val="vi" w:eastAsia="en-US" w:bidi="ar-SA"/>
      </w:rPr>
    </w:lvl>
    <w:lvl w:ilvl="8" w:tplc="A22E3ED4">
      <w:numFmt w:val="bullet"/>
      <w:lvlText w:val="•"/>
      <w:lvlJc w:val="left"/>
      <w:pPr>
        <w:ind w:left="7709" w:hanging="197"/>
      </w:pPr>
      <w:rPr>
        <w:rFonts w:hint="default"/>
        <w:lang w:val="vi" w:eastAsia="en-US" w:bidi="ar-SA"/>
      </w:rPr>
    </w:lvl>
  </w:abstractNum>
  <w:abstractNum w:abstractNumId="7" w15:restartNumberingAfterBreak="0">
    <w:nsid w:val="459A5DBC"/>
    <w:multiLevelType w:val="hybridMultilevel"/>
    <w:tmpl w:val="D054CDC6"/>
    <w:lvl w:ilvl="0" w:tplc="21AC4DEC">
      <w:numFmt w:val="bullet"/>
      <w:lvlText w:val="-"/>
      <w:lvlJc w:val="left"/>
      <w:pPr>
        <w:ind w:left="930" w:hanging="360"/>
      </w:pPr>
      <w:rPr>
        <w:rFonts w:ascii="Times New Roman" w:eastAsia="Times New Roman" w:hAnsi="Times New Roman" w:cs="Times New Roman" w:hint="default"/>
      </w:rPr>
    </w:lvl>
    <w:lvl w:ilvl="1" w:tplc="04090003">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start w:val="1"/>
      <w:numFmt w:val="bullet"/>
      <w:lvlText w:val=""/>
      <w:lvlJc w:val="left"/>
      <w:pPr>
        <w:ind w:left="3090" w:hanging="360"/>
      </w:pPr>
      <w:rPr>
        <w:rFonts w:ascii="Symbol" w:hAnsi="Symbol" w:hint="default"/>
      </w:rPr>
    </w:lvl>
    <w:lvl w:ilvl="4" w:tplc="04090003">
      <w:start w:val="1"/>
      <w:numFmt w:val="bullet"/>
      <w:lvlText w:val="o"/>
      <w:lvlJc w:val="left"/>
      <w:pPr>
        <w:ind w:left="3810" w:hanging="360"/>
      </w:pPr>
      <w:rPr>
        <w:rFonts w:ascii="Courier New" w:hAnsi="Courier New" w:cs="Courier New" w:hint="default"/>
      </w:rPr>
    </w:lvl>
    <w:lvl w:ilvl="5" w:tplc="04090005">
      <w:start w:val="1"/>
      <w:numFmt w:val="bullet"/>
      <w:lvlText w:val=""/>
      <w:lvlJc w:val="left"/>
      <w:pPr>
        <w:ind w:left="4530" w:hanging="360"/>
      </w:pPr>
      <w:rPr>
        <w:rFonts w:ascii="Wingdings" w:hAnsi="Wingdings" w:hint="default"/>
      </w:rPr>
    </w:lvl>
    <w:lvl w:ilvl="6" w:tplc="04090001">
      <w:start w:val="1"/>
      <w:numFmt w:val="bullet"/>
      <w:lvlText w:val=""/>
      <w:lvlJc w:val="left"/>
      <w:pPr>
        <w:ind w:left="5250" w:hanging="360"/>
      </w:pPr>
      <w:rPr>
        <w:rFonts w:ascii="Symbol" w:hAnsi="Symbol" w:hint="default"/>
      </w:rPr>
    </w:lvl>
    <w:lvl w:ilvl="7" w:tplc="04090003">
      <w:start w:val="1"/>
      <w:numFmt w:val="bullet"/>
      <w:lvlText w:val="o"/>
      <w:lvlJc w:val="left"/>
      <w:pPr>
        <w:ind w:left="5970" w:hanging="360"/>
      </w:pPr>
      <w:rPr>
        <w:rFonts w:ascii="Courier New" w:hAnsi="Courier New" w:cs="Courier New" w:hint="default"/>
      </w:rPr>
    </w:lvl>
    <w:lvl w:ilvl="8" w:tplc="04090005">
      <w:start w:val="1"/>
      <w:numFmt w:val="bullet"/>
      <w:lvlText w:val=""/>
      <w:lvlJc w:val="left"/>
      <w:pPr>
        <w:ind w:left="6690" w:hanging="360"/>
      </w:pPr>
      <w:rPr>
        <w:rFonts w:ascii="Wingdings" w:hAnsi="Wingdings" w:hint="default"/>
      </w:rPr>
    </w:lvl>
  </w:abstractNum>
  <w:abstractNum w:abstractNumId="8" w15:restartNumberingAfterBreak="0">
    <w:nsid w:val="470C4EE1"/>
    <w:multiLevelType w:val="hybridMultilevel"/>
    <w:tmpl w:val="1DB28458"/>
    <w:lvl w:ilvl="0" w:tplc="7168022A">
      <w:start w:val="1"/>
      <w:numFmt w:val="lowerLetter"/>
      <w:lvlText w:val="%1)"/>
      <w:lvlJc w:val="left"/>
      <w:pPr>
        <w:ind w:left="927" w:hanging="360"/>
      </w:pPr>
    </w:lvl>
    <w:lvl w:ilvl="1" w:tplc="9EE423A2">
      <w:start w:val="1"/>
      <w:numFmt w:val="decimal"/>
      <w:lvlText w:val="%2."/>
      <w:lvlJc w:val="left"/>
      <w:pPr>
        <w:ind w:left="2112" w:hanging="825"/>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9" w15:restartNumberingAfterBreak="0">
    <w:nsid w:val="4D657377"/>
    <w:multiLevelType w:val="hybridMultilevel"/>
    <w:tmpl w:val="BCCC5DA0"/>
    <w:lvl w:ilvl="0" w:tplc="969EB68C">
      <w:start w:val="1"/>
      <w:numFmt w:val="bullet"/>
      <w:lvlText w:val="-"/>
      <w:lvlJc w:val="left"/>
      <w:pPr>
        <w:ind w:left="921" w:hanging="360"/>
      </w:pPr>
      <w:rPr>
        <w:rFonts w:ascii="Times New Roman" w:eastAsia="Times New Roman" w:hAnsi="Times New Roman" w:cs="Times New Roman"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0" w15:restartNumberingAfterBreak="0">
    <w:nsid w:val="4D7E13E2"/>
    <w:multiLevelType w:val="hybridMultilevel"/>
    <w:tmpl w:val="A8A20194"/>
    <w:lvl w:ilvl="0" w:tplc="C9CE87C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0DC5512"/>
    <w:multiLevelType w:val="hybridMultilevel"/>
    <w:tmpl w:val="C9B4972E"/>
    <w:lvl w:ilvl="0" w:tplc="76006D48">
      <w:start w:val="1"/>
      <w:numFmt w:val="lowerLetter"/>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12" w15:restartNumberingAfterBreak="0">
    <w:nsid w:val="512826FA"/>
    <w:multiLevelType w:val="hybridMultilevel"/>
    <w:tmpl w:val="57747628"/>
    <w:lvl w:ilvl="0" w:tplc="FCDE66A6">
      <w:start w:val="1"/>
      <w:numFmt w:val="bullet"/>
      <w:lvlText w:val="-"/>
      <w:lvlJc w:val="left"/>
      <w:pPr>
        <w:ind w:left="4335" w:hanging="360"/>
      </w:pPr>
      <w:rPr>
        <w:rFonts w:ascii="Times New Roman" w:eastAsiaTheme="minorHAnsi" w:hAnsi="Times New Roman" w:cs="Times New Roman" w:hint="default"/>
      </w:rPr>
    </w:lvl>
    <w:lvl w:ilvl="1" w:tplc="04090003" w:tentative="1">
      <w:start w:val="1"/>
      <w:numFmt w:val="bullet"/>
      <w:lvlText w:val="o"/>
      <w:lvlJc w:val="left"/>
      <w:pPr>
        <w:ind w:left="5055" w:hanging="360"/>
      </w:pPr>
      <w:rPr>
        <w:rFonts w:ascii="Courier New" w:hAnsi="Courier New" w:cs="Courier New" w:hint="default"/>
      </w:rPr>
    </w:lvl>
    <w:lvl w:ilvl="2" w:tplc="04090005" w:tentative="1">
      <w:start w:val="1"/>
      <w:numFmt w:val="bullet"/>
      <w:lvlText w:val=""/>
      <w:lvlJc w:val="left"/>
      <w:pPr>
        <w:ind w:left="5775" w:hanging="360"/>
      </w:pPr>
      <w:rPr>
        <w:rFonts w:ascii="Wingdings" w:hAnsi="Wingdings" w:hint="default"/>
      </w:rPr>
    </w:lvl>
    <w:lvl w:ilvl="3" w:tplc="04090001" w:tentative="1">
      <w:start w:val="1"/>
      <w:numFmt w:val="bullet"/>
      <w:lvlText w:val=""/>
      <w:lvlJc w:val="left"/>
      <w:pPr>
        <w:ind w:left="6495" w:hanging="360"/>
      </w:pPr>
      <w:rPr>
        <w:rFonts w:ascii="Symbol" w:hAnsi="Symbol" w:hint="default"/>
      </w:rPr>
    </w:lvl>
    <w:lvl w:ilvl="4" w:tplc="04090003" w:tentative="1">
      <w:start w:val="1"/>
      <w:numFmt w:val="bullet"/>
      <w:lvlText w:val="o"/>
      <w:lvlJc w:val="left"/>
      <w:pPr>
        <w:ind w:left="7215" w:hanging="360"/>
      </w:pPr>
      <w:rPr>
        <w:rFonts w:ascii="Courier New" w:hAnsi="Courier New" w:cs="Courier New" w:hint="default"/>
      </w:rPr>
    </w:lvl>
    <w:lvl w:ilvl="5" w:tplc="04090005" w:tentative="1">
      <w:start w:val="1"/>
      <w:numFmt w:val="bullet"/>
      <w:lvlText w:val=""/>
      <w:lvlJc w:val="left"/>
      <w:pPr>
        <w:ind w:left="7935" w:hanging="360"/>
      </w:pPr>
      <w:rPr>
        <w:rFonts w:ascii="Wingdings" w:hAnsi="Wingdings" w:hint="default"/>
      </w:rPr>
    </w:lvl>
    <w:lvl w:ilvl="6" w:tplc="04090001" w:tentative="1">
      <w:start w:val="1"/>
      <w:numFmt w:val="bullet"/>
      <w:lvlText w:val=""/>
      <w:lvlJc w:val="left"/>
      <w:pPr>
        <w:ind w:left="8655" w:hanging="360"/>
      </w:pPr>
      <w:rPr>
        <w:rFonts w:ascii="Symbol" w:hAnsi="Symbol" w:hint="default"/>
      </w:rPr>
    </w:lvl>
    <w:lvl w:ilvl="7" w:tplc="04090003" w:tentative="1">
      <w:start w:val="1"/>
      <w:numFmt w:val="bullet"/>
      <w:lvlText w:val="o"/>
      <w:lvlJc w:val="left"/>
      <w:pPr>
        <w:ind w:left="9375" w:hanging="360"/>
      </w:pPr>
      <w:rPr>
        <w:rFonts w:ascii="Courier New" w:hAnsi="Courier New" w:cs="Courier New" w:hint="default"/>
      </w:rPr>
    </w:lvl>
    <w:lvl w:ilvl="8" w:tplc="04090005" w:tentative="1">
      <w:start w:val="1"/>
      <w:numFmt w:val="bullet"/>
      <w:lvlText w:val=""/>
      <w:lvlJc w:val="left"/>
      <w:pPr>
        <w:ind w:left="10095" w:hanging="360"/>
      </w:pPr>
      <w:rPr>
        <w:rFonts w:ascii="Wingdings" w:hAnsi="Wingdings" w:hint="default"/>
      </w:rPr>
    </w:lvl>
  </w:abstractNum>
  <w:abstractNum w:abstractNumId="13" w15:restartNumberingAfterBreak="0">
    <w:nsid w:val="57616AF9"/>
    <w:multiLevelType w:val="hybridMultilevel"/>
    <w:tmpl w:val="63D0A9B0"/>
    <w:lvl w:ilvl="0" w:tplc="CD9219C8">
      <w:start w:val="150"/>
      <w:numFmt w:val="bullet"/>
      <w:lvlText w:val="-"/>
      <w:lvlJc w:val="left"/>
      <w:pPr>
        <w:ind w:left="927" w:hanging="360"/>
      </w:pPr>
      <w:rPr>
        <w:rFonts w:ascii="Times New Roman" w:eastAsia="Times New Roman"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14" w15:restartNumberingAfterBreak="0">
    <w:nsid w:val="589E64EA"/>
    <w:multiLevelType w:val="hybridMultilevel"/>
    <w:tmpl w:val="81ECAC68"/>
    <w:lvl w:ilvl="0" w:tplc="8050E36C">
      <w:start w:val="1"/>
      <w:numFmt w:val="decimal"/>
      <w:lvlText w:val="%1."/>
      <w:lvlJc w:val="left"/>
      <w:pPr>
        <w:ind w:left="1195" w:hanging="274"/>
      </w:pPr>
      <w:rPr>
        <w:rFonts w:ascii="Times New Roman" w:eastAsia="Times New Roman" w:hAnsi="Times New Roman" w:cs="Times New Roman" w:hint="default"/>
        <w:b/>
        <w:bCs/>
        <w:spacing w:val="0"/>
        <w:w w:val="100"/>
        <w:sz w:val="28"/>
        <w:szCs w:val="28"/>
        <w:lang w:val="vi" w:eastAsia="en-US" w:bidi="ar-SA"/>
      </w:rPr>
    </w:lvl>
    <w:lvl w:ilvl="1" w:tplc="3F26FE10">
      <w:numFmt w:val="bullet"/>
      <w:lvlText w:val="•"/>
      <w:lvlJc w:val="left"/>
      <w:pPr>
        <w:ind w:left="2038" w:hanging="274"/>
      </w:pPr>
      <w:rPr>
        <w:rFonts w:hint="default"/>
        <w:lang w:val="vi" w:eastAsia="en-US" w:bidi="ar-SA"/>
      </w:rPr>
    </w:lvl>
    <w:lvl w:ilvl="2" w:tplc="510479A2">
      <w:numFmt w:val="bullet"/>
      <w:lvlText w:val="•"/>
      <w:lvlJc w:val="left"/>
      <w:pPr>
        <w:ind w:left="2877" w:hanging="274"/>
      </w:pPr>
      <w:rPr>
        <w:rFonts w:hint="default"/>
        <w:lang w:val="vi" w:eastAsia="en-US" w:bidi="ar-SA"/>
      </w:rPr>
    </w:lvl>
    <w:lvl w:ilvl="3" w:tplc="BD84FA06">
      <w:numFmt w:val="bullet"/>
      <w:lvlText w:val="•"/>
      <w:lvlJc w:val="left"/>
      <w:pPr>
        <w:ind w:left="3715" w:hanging="274"/>
      </w:pPr>
      <w:rPr>
        <w:rFonts w:hint="default"/>
        <w:lang w:val="vi" w:eastAsia="en-US" w:bidi="ar-SA"/>
      </w:rPr>
    </w:lvl>
    <w:lvl w:ilvl="4" w:tplc="64C8B2D8">
      <w:numFmt w:val="bullet"/>
      <w:lvlText w:val="•"/>
      <w:lvlJc w:val="left"/>
      <w:pPr>
        <w:ind w:left="4554" w:hanging="274"/>
      </w:pPr>
      <w:rPr>
        <w:rFonts w:hint="default"/>
        <w:lang w:val="vi" w:eastAsia="en-US" w:bidi="ar-SA"/>
      </w:rPr>
    </w:lvl>
    <w:lvl w:ilvl="5" w:tplc="8BFCBB66">
      <w:numFmt w:val="bullet"/>
      <w:lvlText w:val="•"/>
      <w:lvlJc w:val="left"/>
      <w:pPr>
        <w:ind w:left="5393" w:hanging="274"/>
      </w:pPr>
      <w:rPr>
        <w:rFonts w:hint="default"/>
        <w:lang w:val="vi" w:eastAsia="en-US" w:bidi="ar-SA"/>
      </w:rPr>
    </w:lvl>
    <w:lvl w:ilvl="6" w:tplc="D59C74F0">
      <w:numFmt w:val="bullet"/>
      <w:lvlText w:val="•"/>
      <w:lvlJc w:val="left"/>
      <w:pPr>
        <w:ind w:left="6231" w:hanging="274"/>
      </w:pPr>
      <w:rPr>
        <w:rFonts w:hint="default"/>
        <w:lang w:val="vi" w:eastAsia="en-US" w:bidi="ar-SA"/>
      </w:rPr>
    </w:lvl>
    <w:lvl w:ilvl="7" w:tplc="A13E2EFE">
      <w:numFmt w:val="bullet"/>
      <w:lvlText w:val="•"/>
      <w:lvlJc w:val="left"/>
      <w:pPr>
        <w:ind w:left="7070" w:hanging="274"/>
      </w:pPr>
      <w:rPr>
        <w:rFonts w:hint="default"/>
        <w:lang w:val="vi" w:eastAsia="en-US" w:bidi="ar-SA"/>
      </w:rPr>
    </w:lvl>
    <w:lvl w:ilvl="8" w:tplc="55D681E6">
      <w:numFmt w:val="bullet"/>
      <w:lvlText w:val="•"/>
      <w:lvlJc w:val="left"/>
      <w:pPr>
        <w:ind w:left="7909" w:hanging="274"/>
      </w:pPr>
      <w:rPr>
        <w:rFonts w:hint="default"/>
        <w:lang w:val="vi" w:eastAsia="en-US" w:bidi="ar-SA"/>
      </w:rPr>
    </w:lvl>
  </w:abstractNum>
  <w:abstractNum w:abstractNumId="15" w15:restartNumberingAfterBreak="0">
    <w:nsid w:val="5A885376"/>
    <w:multiLevelType w:val="hybridMultilevel"/>
    <w:tmpl w:val="44F84660"/>
    <w:lvl w:ilvl="0" w:tplc="59C8D4DA">
      <w:start w:val="1"/>
      <w:numFmt w:val="bullet"/>
      <w:lvlText w:val=""/>
      <w:lvlJc w:val="left"/>
      <w:pPr>
        <w:tabs>
          <w:tab w:val="num" w:pos="720"/>
        </w:tabs>
        <w:ind w:left="720" w:hanging="360"/>
      </w:pPr>
      <w:rPr>
        <w:rFonts w:ascii="Wingdings 3" w:hAnsi="Wingdings 3" w:hint="default"/>
      </w:rPr>
    </w:lvl>
    <w:lvl w:ilvl="1" w:tplc="55A02E58" w:tentative="1">
      <w:start w:val="1"/>
      <w:numFmt w:val="bullet"/>
      <w:lvlText w:val=""/>
      <w:lvlJc w:val="left"/>
      <w:pPr>
        <w:tabs>
          <w:tab w:val="num" w:pos="1440"/>
        </w:tabs>
        <w:ind w:left="1440" w:hanging="360"/>
      </w:pPr>
      <w:rPr>
        <w:rFonts w:ascii="Wingdings 3" w:hAnsi="Wingdings 3" w:hint="default"/>
      </w:rPr>
    </w:lvl>
    <w:lvl w:ilvl="2" w:tplc="5D0E776C" w:tentative="1">
      <w:start w:val="1"/>
      <w:numFmt w:val="bullet"/>
      <w:lvlText w:val=""/>
      <w:lvlJc w:val="left"/>
      <w:pPr>
        <w:tabs>
          <w:tab w:val="num" w:pos="2160"/>
        </w:tabs>
        <w:ind w:left="2160" w:hanging="360"/>
      </w:pPr>
      <w:rPr>
        <w:rFonts w:ascii="Wingdings 3" w:hAnsi="Wingdings 3" w:hint="default"/>
      </w:rPr>
    </w:lvl>
    <w:lvl w:ilvl="3" w:tplc="D18A30FA" w:tentative="1">
      <w:start w:val="1"/>
      <w:numFmt w:val="bullet"/>
      <w:lvlText w:val=""/>
      <w:lvlJc w:val="left"/>
      <w:pPr>
        <w:tabs>
          <w:tab w:val="num" w:pos="2880"/>
        </w:tabs>
        <w:ind w:left="2880" w:hanging="360"/>
      </w:pPr>
      <w:rPr>
        <w:rFonts w:ascii="Wingdings 3" w:hAnsi="Wingdings 3" w:hint="default"/>
      </w:rPr>
    </w:lvl>
    <w:lvl w:ilvl="4" w:tplc="613CDAA4" w:tentative="1">
      <w:start w:val="1"/>
      <w:numFmt w:val="bullet"/>
      <w:lvlText w:val=""/>
      <w:lvlJc w:val="left"/>
      <w:pPr>
        <w:tabs>
          <w:tab w:val="num" w:pos="3600"/>
        </w:tabs>
        <w:ind w:left="3600" w:hanging="360"/>
      </w:pPr>
      <w:rPr>
        <w:rFonts w:ascii="Wingdings 3" w:hAnsi="Wingdings 3" w:hint="default"/>
      </w:rPr>
    </w:lvl>
    <w:lvl w:ilvl="5" w:tplc="78CED928" w:tentative="1">
      <w:start w:val="1"/>
      <w:numFmt w:val="bullet"/>
      <w:lvlText w:val=""/>
      <w:lvlJc w:val="left"/>
      <w:pPr>
        <w:tabs>
          <w:tab w:val="num" w:pos="4320"/>
        </w:tabs>
        <w:ind w:left="4320" w:hanging="360"/>
      </w:pPr>
      <w:rPr>
        <w:rFonts w:ascii="Wingdings 3" w:hAnsi="Wingdings 3" w:hint="default"/>
      </w:rPr>
    </w:lvl>
    <w:lvl w:ilvl="6" w:tplc="6F767FFA" w:tentative="1">
      <w:start w:val="1"/>
      <w:numFmt w:val="bullet"/>
      <w:lvlText w:val=""/>
      <w:lvlJc w:val="left"/>
      <w:pPr>
        <w:tabs>
          <w:tab w:val="num" w:pos="5040"/>
        </w:tabs>
        <w:ind w:left="5040" w:hanging="360"/>
      </w:pPr>
      <w:rPr>
        <w:rFonts w:ascii="Wingdings 3" w:hAnsi="Wingdings 3" w:hint="default"/>
      </w:rPr>
    </w:lvl>
    <w:lvl w:ilvl="7" w:tplc="0914938C" w:tentative="1">
      <w:start w:val="1"/>
      <w:numFmt w:val="bullet"/>
      <w:lvlText w:val=""/>
      <w:lvlJc w:val="left"/>
      <w:pPr>
        <w:tabs>
          <w:tab w:val="num" w:pos="5760"/>
        </w:tabs>
        <w:ind w:left="5760" w:hanging="360"/>
      </w:pPr>
      <w:rPr>
        <w:rFonts w:ascii="Wingdings 3" w:hAnsi="Wingdings 3" w:hint="default"/>
      </w:rPr>
    </w:lvl>
    <w:lvl w:ilvl="8" w:tplc="D4881794"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5FA16E6B"/>
    <w:multiLevelType w:val="hybridMultilevel"/>
    <w:tmpl w:val="A8A20194"/>
    <w:lvl w:ilvl="0" w:tplc="C9CE87C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63E92C7D"/>
    <w:multiLevelType w:val="hybridMultilevel"/>
    <w:tmpl w:val="00180B14"/>
    <w:lvl w:ilvl="0" w:tplc="C73005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63B351E"/>
    <w:multiLevelType w:val="hybridMultilevel"/>
    <w:tmpl w:val="84680E22"/>
    <w:lvl w:ilvl="0" w:tplc="A4E20BB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6DBA3956"/>
    <w:multiLevelType w:val="hybridMultilevel"/>
    <w:tmpl w:val="B1A830F4"/>
    <w:lvl w:ilvl="0" w:tplc="8B5249A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07F02E4"/>
    <w:multiLevelType w:val="hybridMultilevel"/>
    <w:tmpl w:val="72465A94"/>
    <w:lvl w:ilvl="0" w:tplc="A34C2290">
      <w:start w:val="3"/>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E5E291A"/>
    <w:multiLevelType w:val="hybridMultilevel"/>
    <w:tmpl w:val="E8742BD8"/>
    <w:lvl w:ilvl="0" w:tplc="680638CE">
      <w:numFmt w:val="bullet"/>
      <w:lvlText w:val="-"/>
      <w:lvlJc w:val="left"/>
      <w:pPr>
        <w:ind w:left="4049" w:hanging="164"/>
      </w:pPr>
      <w:rPr>
        <w:rFonts w:ascii="Times New Roman" w:eastAsia="Times New Roman" w:hAnsi="Times New Roman" w:cs="Times New Roman" w:hint="default"/>
        <w:w w:val="100"/>
        <w:sz w:val="28"/>
        <w:szCs w:val="28"/>
        <w:lang w:val="vi" w:eastAsia="en-US" w:bidi="ar-SA"/>
      </w:rPr>
    </w:lvl>
    <w:lvl w:ilvl="1" w:tplc="8A00A7F0">
      <w:numFmt w:val="bullet"/>
      <w:lvlText w:val="•"/>
      <w:lvlJc w:val="left"/>
      <w:pPr>
        <w:ind w:left="4594" w:hanging="164"/>
      </w:pPr>
      <w:rPr>
        <w:rFonts w:hint="default"/>
        <w:lang w:val="vi" w:eastAsia="en-US" w:bidi="ar-SA"/>
      </w:rPr>
    </w:lvl>
    <w:lvl w:ilvl="2" w:tplc="1A989986">
      <w:numFmt w:val="bullet"/>
      <w:lvlText w:val="•"/>
      <w:lvlJc w:val="left"/>
      <w:pPr>
        <w:ind w:left="5149" w:hanging="164"/>
      </w:pPr>
      <w:rPr>
        <w:rFonts w:hint="default"/>
        <w:lang w:val="vi" w:eastAsia="en-US" w:bidi="ar-SA"/>
      </w:rPr>
    </w:lvl>
    <w:lvl w:ilvl="3" w:tplc="10F86DEC">
      <w:numFmt w:val="bullet"/>
      <w:lvlText w:val="•"/>
      <w:lvlJc w:val="left"/>
      <w:pPr>
        <w:ind w:left="5703" w:hanging="164"/>
      </w:pPr>
      <w:rPr>
        <w:rFonts w:hint="default"/>
        <w:lang w:val="vi" w:eastAsia="en-US" w:bidi="ar-SA"/>
      </w:rPr>
    </w:lvl>
    <w:lvl w:ilvl="4" w:tplc="5B740ED2">
      <w:numFmt w:val="bullet"/>
      <w:lvlText w:val="•"/>
      <w:lvlJc w:val="left"/>
      <w:pPr>
        <w:ind w:left="6258" w:hanging="164"/>
      </w:pPr>
      <w:rPr>
        <w:rFonts w:hint="default"/>
        <w:lang w:val="vi" w:eastAsia="en-US" w:bidi="ar-SA"/>
      </w:rPr>
    </w:lvl>
    <w:lvl w:ilvl="5" w:tplc="D9008058">
      <w:numFmt w:val="bullet"/>
      <w:lvlText w:val="•"/>
      <w:lvlJc w:val="left"/>
      <w:pPr>
        <w:ind w:left="6813" w:hanging="164"/>
      </w:pPr>
      <w:rPr>
        <w:rFonts w:hint="default"/>
        <w:lang w:val="vi" w:eastAsia="en-US" w:bidi="ar-SA"/>
      </w:rPr>
    </w:lvl>
    <w:lvl w:ilvl="6" w:tplc="103E9F70">
      <w:numFmt w:val="bullet"/>
      <w:lvlText w:val="•"/>
      <w:lvlJc w:val="left"/>
      <w:pPr>
        <w:ind w:left="7367" w:hanging="164"/>
      </w:pPr>
      <w:rPr>
        <w:rFonts w:hint="default"/>
        <w:lang w:val="vi" w:eastAsia="en-US" w:bidi="ar-SA"/>
      </w:rPr>
    </w:lvl>
    <w:lvl w:ilvl="7" w:tplc="2E8289F4">
      <w:numFmt w:val="bullet"/>
      <w:lvlText w:val="•"/>
      <w:lvlJc w:val="left"/>
      <w:pPr>
        <w:ind w:left="7922" w:hanging="164"/>
      </w:pPr>
      <w:rPr>
        <w:rFonts w:hint="default"/>
        <w:lang w:val="vi" w:eastAsia="en-US" w:bidi="ar-SA"/>
      </w:rPr>
    </w:lvl>
    <w:lvl w:ilvl="8" w:tplc="E2AA1088">
      <w:numFmt w:val="bullet"/>
      <w:lvlText w:val="•"/>
      <w:lvlJc w:val="left"/>
      <w:pPr>
        <w:ind w:left="8477" w:hanging="164"/>
      </w:pPr>
      <w:rPr>
        <w:rFonts w:hint="default"/>
        <w:lang w:val="vi" w:eastAsia="en-US" w:bidi="ar-SA"/>
      </w:rPr>
    </w:lvl>
  </w:abstractNum>
  <w:abstractNum w:abstractNumId="22" w15:restartNumberingAfterBreak="0">
    <w:nsid w:val="7EB418AA"/>
    <w:multiLevelType w:val="hybridMultilevel"/>
    <w:tmpl w:val="09789688"/>
    <w:lvl w:ilvl="0" w:tplc="FFBEE894">
      <w:start w:val="2"/>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1185749143">
    <w:abstractNumId w:val="17"/>
  </w:num>
  <w:num w:numId="2" w16cid:durableId="516233508">
    <w:abstractNumId w:val="19"/>
  </w:num>
  <w:num w:numId="3" w16cid:durableId="8527696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28165619">
    <w:abstractNumId w:val="0"/>
  </w:num>
  <w:num w:numId="5" w16cid:durableId="249777066">
    <w:abstractNumId w:val="5"/>
  </w:num>
  <w:num w:numId="6" w16cid:durableId="432089120">
    <w:abstractNumId w:val="4"/>
  </w:num>
  <w:num w:numId="7" w16cid:durableId="16083558">
    <w:abstractNumId w:val="7"/>
  </w:num>
  <w:num w:numId="8" w16cid:durableId="2493137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95234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46712794">
    <w:abstractNumId w:val="1"/>
  </w:num>
  <w:num w:numId="11" w16cid:durableId="540673745">
    <w:abstractNumId w:val="9"/>
  </w:num>
  <w:num w:numId="12" w16cid:durableId="908732890">
    <w:abstractNumId w:val="15"/>
  </w:num>
  <w:num w:numId="13" w16cid:durableId="431390664">
    <w:abstractNumId w:val="13"/>
  </w:num>
  <w:num w:numId="14" w16cid:durableId="1903104304">
    <w:abstractNumId w:val="18"/>
  </w:num>
  <w:num w:numId="15" w16cid:durableId="978534954">
    <w:abstractNumId w:val="12"/>
  </w:num>
  <w:num w:numId="16" w16cid:durableId="1551304981">
    <w:abstractNumId w:val="3"/>
  </w:num>
  <w:num w:numId="17" w16cid:durableId="1658536653">
    <w:abstractNumId w:val="21"/>
  </w:num>
  <w:num w:numId="18" w16cid:durableId="704988132">
    <w:abstractNumId w:val="6"/>
  </w:num>
  <w:num w:numId="19" w16cid:durableId="392896180">
    <w:abstractNumId w:val="14"/>
  </w:num>
  <w:num w:numId="20" w16cid:durableId="1551307869">
    <w:abstractNumId w:val="10"/>
  </w:num>
  <w:num w:numId="21" w16cid:durableId="928654552">
    <w:abstractNumId w:val="22"/>
  </w:num>
  <w:num w:numId="22" w16cid:durableId="12318434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71476275">
    <w:abstractNumId w:val="20"/>
  </w:num>
  <w:num w:numId="24" w16cid:durableId="9575653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866"/>
    <w:rsid w:val="0000050E"/>
    <w:rsid w:val="00003E29"/>
    <w:rsid w:val="00004341"/>
    <w:rsid w:val="00011233"/>
    <w:rsid w:val="00011545"/>
    <w:rsid w:val="000153D0"/>
    <w:rsid w:val="00015769"/>
    <w:rsid w:val="00015853"/>
    <w:rsid w:val="00017124"/>
    <w:rsid w:val="000239BB"/>
    <w:rsid w:val="000243F5"/>
    <w:rsid w:val="0002549E"/>
    <w:rsid w:val="0002711D"/>
    <w:rsid w:val="0003135C"/>
    <w:rsid w:val="00032C29"/>
    <w:rsid w:val="00041297"/>
    <w:rsid w:val="000443B3"/>
    <w:rsid w:val="0004542D"/>
    <w:rsid w:val="0005052E"/>
    <w:rsid w:val="00052213"/>
    <w:rsid w:val="00052643"/>
    <w:rsid w:val="00052FDD"/>
    <w:rsid w:val="000601AE"/>
    <w:rsid w:val="000637B0"/>
    <w:rsid w:val="00063A0E"/>
    <w:rsid w:val="00067EF2"/>
    <w:rsid w:val="00072CC8"/>
    <w:rsid w:val="00074ED7"/>
    <w:rsid w:val="0008645C"/>
    <w:rsid w:val="00086E65"/>
    <w:rsid w:val="00093BF6"/>
    <w:rsid w:val="00096B44"/>
    <w:rsid w:val="000A0E90"/>
    <w:rsid w:val="000A1DE4"/>
    <w:rsid w:val="000A25D4"/>
    <w:rsid w:val="000A5E82"/>
    <w:rsid w:val="000A6112"/>
    <w:rsid w:val="000B2E61"/>
    <w:rsid w:val="000B435E"/>
    <w:rsid w:val="000B6EBF"/>
    <w:rsid w:val="000C2355"/>
    <w:rsid w:val="000C2A9C"/>
    <w:rsid w:val="000D372D"/>
    <w:rsid w:val="000D471F"/>
    <w:rsid w:val="000D4BC3"/>
    <w:rsid w:val="000E25F6"/>
    <w:rsid w:val="000E448E"/>
    <w:rsid w:val="000F087B"/>
    <w:rsid w:val="000F1119"/>
    <w:rsid w:val="000F497A"/>
    <w:rsid w:val="0010656E"/>
    <w:rsid w:val="001130D5"/>
    <w:rsid w:val="00113617"/>
    <w:rsid w:val="001140B8"/>
    <w:rsid w:val="00114848"/>
    <w:rsid w:val="00121126"/>
    <w:rsid w:val="001224B2"/>
    <w:rsid w:val="001272B0"/>
    <w:rsid w:val="001337C1"/>
    <w:rsid w:val="001437E3"/>
    <w:rsid w:val="00144C59"/>
    <w:rsid w:val="001477C3"/>
    <w:rsid w:val="00151276"/>
    <w:rsid w:val="00152C2F"/>
    <w:rsid w:val="00154D2F"/>
    <w:rsid w:val="00155AB9"/>
    <w:rsid w:val="00156C17"/>
    <w:rsid w:val="00162133"/>
    <w:rsid w:val="00162802"/>
    <w:rsid w:val="00166062"/>
    <w:rsid w:val="0016757B"/>
    <w:rsid w:val="00170112"/>
    <w:rsid w:val="0017254B"/>
    <w:rsid w:val="0018721D"/>
    <w:rsid w:val="001903FC"/>
    <w:rsid w:val="001979C3"/>
    <w:rsid w:val="001A0A86"/>
    <w:rsid w:val="001A1C80"/>
    <w:rsid w:val="001A4C3E"/>
    <w:rsid w:val="001A4D1F"/>
    <w:rsid w:val="001A5EBD"/>
    <w:rsid w:val="001A7CAD"/>
    <w:rsid w:val="001B31B7"/>
    <w:rsid w:val="001B437A"/>
    <w:rsid w:val="001B5788"/>
    <w:rsid w:val="001B6A6E"/>
    <w:rsid w:val="001C2DAC"/>
    <w:rsid w:val="001C3461"/>
    <w:rsid w:val="001C39FC"/>
    <w:rsid w:val="001C4B0E"/>
    <w:rsid w:val="001D1814"/>
    <w:rsid w:val="001D56AC"/>
    <w:rsid w:val="001E15DC"/>
    <w:rsid w:val="001E413F"/>
    <w:rsid w:val="001F10AA"/>
    <w:rsid w:val="001F3F6B"/>
    <w:rsid w:val="001F51EB"/>
    <w:rsid w:val="001F6869"/>
    <w:rsid w:val="00204065"/>
    <w:rsid w:val="0021276E"/>
    <w:rsid w:val="002151A1"/>
    <w:rsid w:val="002213AD"/>
    <w:rsid w:val="0022170B"/>
    <w:rsid w:val="00222B11"/>
    <w:rsid w:val="002236D0"/>
    <w:rsid w:val="0022372A"/>
    <w:rsid w:val="0022507E"/>
    <w:rsid w:val="00227471"/>
    <w:rsid w:val="00231855"/>
    <w:rsid w:val="00231A97"/>
    <w:rsid w:val="00232969"/>
    <w:rsid w:val="002341EF"/>
    <w:rsid w:val="0024254E"/>
    <w:rsid w:val="002438F5"/>
    <w:rsid w:val="00244AC4"/>
    <w:rsid w:val="002459B7"/>
    <w:rsid w:val="002517E9"/>
    <w:rsid w:val="00256026"/>
    <w:rsid w:val="00263381"/>
    <w:rsid w:val="00264519"/>
    <w:rsid w:val="00267EEA"/>
    <w:rsid w:val="002725C6"/>
    <w:rsid w:val="00275C0C"/>
    <w:rsid w:val="002812BA"/>
    <w:rsid w:val="0028339A"/>
    <w:rsid w:val="00285D1E"/>
    <w:rsid w:val="002977FC"/>
    <w:rsid w:val="002A0588"/>
    <w:rsid w:val="002A6635"/>
    <w:rsid w:val="002A6C60"/>
    <w:rsid w:val="002A7281"/>
    <w:rsid w:val="002A779E"/>
    <w:rsid w:val="002B0685"/>
    <w:rsid w:val="002B2DC7"/>
    <w:rsid w:val="002B4B99"/>
    <w:rsid w:val="002B63F6"/>
    <w:rsid w:val="002B6524"/>
    <w:rsid w:val="002C3217"/>
    <w:rsid w:val="002C4CE7"/>
    <w:rsid w:val="002D4281"/>
    <w:rsid w:val="002D4377"/>
    <w:rsid w:val="002D51E0"/>
    <w:rsid w:val="002D5D2A"/>
    <w:rsid w:val="002D76C7"/>
    <w:rsid w:val="002F0C98"/>
    <w:rsid w:val="002F2E47"/>
    <w:rsid w:val="002F74E6"/>
    <w:rsid w:val="00302142"/>
    <w:rsid w:val="0030402D"/>
    <w:rsid w:val="0030572B"/>
    <w:rsid w:val="003067B9"/>
    <w:rsid w:val="00310E7F"/>
    <w:rsid w:val="00312E99"/>
    <w:rsid w:val="00313323"/>
    <w:rsid w:val="00315149"/>
    <w:rsid w:val="0032402A"/>
    <w:rsid w:val="00326891"/>
    <w:rsid w:val="00334775"/>
    <w:rsid w:val="003347E0"/>
    <w:rsid w:val="00337D84"/>
    <w:rsid w:val="0034419F"/>
    <w:rsid w:val="00350117"/>
    <w:rsid w:val="00354276"/>
    <w:rsid w:val="003561EF"/>
    <w:rsid w:val="003618C4"/>
    <w:rsid w:val="00371D17"/>
    <w:rsid w:val="00373A14"/>
    <w:rsid w:val="00377966"/>
    <w:rsid w:val="00381A89"/>
    <w:rsid w:val="00386294"/>
    <w:rsid w:val="003906C4"/>
    <w:rsid w:val="00391849"/>
    <w:rsid w:val="00394527"/>
    <w:rsid w:val="00394FCE"/>
    <w:rsid w:val="003957AB"/>
    <w:rsid w:val="003A7D0E"/>
    <w:rsid w:val="003B37EF"/>
    <w:rsid w:val="003B5211"/>
    <w:rsid w:val="003B58B6"/>
    <w:rsid w:val="003C19F6"/>
    <w:rsid w:val="003D3B80"/>
    <w:rsid w:val="003E2A62"/>
    <w:rsid w:val="003E4866"/>
    <w:rsid w:val="003E7F27"/>
    <w:rsid w:val="003F2CDD"/>
    <w:rsid w:val="003F41C1"/>
    <w:rsid w:val="003F6432"/>
    <w:rsid w:val="00400A5F"/>
    <w:rsid w:val="0041004B"/>
    <w:rsid w:val="00413223"/>
    <w:rsid w:val="00421184"/>
    <w:rsid w:val="00427510"/>
    <w:rsid w:val="004307D9"/>
    <w:rsid w:val="0043110E"/>
    <w:rsid w:val="00432BD8"/>
    <w:rsid w:val="004405AF"/>
    <w:rsid w:val="004416FA"/>
    <w:rsid w:val="00441B8C"/>
    <w:rsid w:val="0045135B"/>
    <w:rsid w:val="004542AE"/>
    <w:rsid w:val="00454727"/>
    <w:rsid w:val="00455DE2"/>
    <w:rsid w:val="00456A06"/>
    <w:rsid w:val="0046071B"/>
    <w:rsid w:val="004617BF"/>
    <w:rsid w:val="00465296"/>
    <w:rsid w:val="004710CF"/>
    <w:rsid w:val="00471292"/>
    <w:rsid w:val="004726C6"/>
    <w:rsid w:val="00474DEA"/>
    <w:rsid w:val="0048152A"/>
    <w:rsid w:val="00482CBD"/>
    <w:rsid w:val="004900A2"/>
    <w:rsid w:val="00493C6B"/>
    <w:rsid w:val="00493EE7"/>
    <w:rsid w:val="00495A9F"/>
    <w:rsid w:val="004A4D72"/>
    <w:rsid w:val="004A77C0"/>
    <w:rsid w:val="004B1BFD"/>
    <w:rsid w:val="004B2FFC"/>
    <w:rsid w:val="004B42EB"/>
    <w:rsid w:val="004B4820"/>
    <w:rsid w:val="004C3418"/>
    <w:rsid w:val="004C4CD6"/>
    <w:rsid w:val="004C5B22"/>
    <w:rsid w:val="004D1ABB"/>
    <w:rsid w:val="004E2E72"/>
    <w:rsid w:val="004E420C"/>
    <w:rsid w:val="004E5306"/>
    <w:rsid w:val="004E568C"/>
    <w:rsid w:val="004E5A5D"/>
    <w:rsid w:val="004E6875"/>
    <w:rsid w:val="00500A17"/>
    <w:rsid w:val="005013DD"/>
    <w:rsid w:val="00502FB0"/>
    <w:rsid w:val="00507169"/>
    <w:rsid w:val="005121DD"/>
    <w:rsid w:val="00516598"/>
    <w:rsid w:val="00517A56"/>
    <w:rsid w:val="00525BA0"/>
    <w:rsid w:val="00533F68"/>
    <w:rsid w:val="0054193A"/>
    <w:rsid w:val="00545789"/>
    <w:rsid w:val="0055430B"/>
    <w:rsid w:val="00560B81"/>
    <w:rsid w:val="00562A70"/>
    <w:rsid w:val="00564237"/>
    <w:rsid w:val="005652E3"/>
    <w:rsid w:val="00566089"/>
    <w:rsid w:val="005664C5"/>
    <w:rsid w:val="00574D59"/>
    <w:rsid w:val="00574FBE"/>
    <w:rsid w:val="00576410"/>
    <w:rsid w:val="00583B48"/>
    <w:rsid w:val="00585690"/>
    <w:rsid w:val="00591390"/>
    <w:rsid w:val="00594698"/>
    <w:rsid w:val="0059725B"/>
    <w:rsid w:val="005A0D72"/>
    <w:rsid w:val="005A1D49"/>
    <w:rsid w:val="005A4667"/>
    <w:rsid w:val="005B0ACD"/>
    <w:rsid w:val="005B2F0E"/>
    <w:rsid w:val="005B55D2"/>
    <w:rsid w:val="005B5750"/>
    <w:rsid w:val="005C0159"/>
    <w:rsid w:val="005C0AFA"/>
    <w:rsid w:val="005C1BA0"/>
    <w:rsid w:val="005C1CB0"/>
    <w:rsid w:val="005C4C61"/>
    <w:rsid w:val="005C4F80"/>
    <w:rsid w:val="005C61B3"/>
    <w:rsid w:val="005C6775"/>
    <w:rsid w:val="005C7D17"/>
    <w:rsid w:val="005D5191"/>
    <w:rsid w:val="005D65E3"/>
    <w:rsid w:val="005D7B41"/>
    <w:rsid w:val="005E16CF"/>
    <w:rsid w:val="005E2155"/>
    <w:rsid w:val="005E3A76"/>
    <w:rsid w:val="005E3B9E"/>
    <w:rsid w:val="005F51D4"/>
    <w:rsid w:val="005F6F69"/>
    <w:rsid w:val="00600D44"/>
    <w:rsid w:val="00602EEE"/>
    <w:rsid w:val="00603547"/>
    <w:rsid w:val="00604796"/>
    <w:rsid w:val="00605DAB"/>
    <w:rsid w:val="00617BBA"/>
    <w:rsid w:val="006225CD"/>
    <w:rsid w:val="00625563"/>
    <w:rsid w:val="00625CC4"/>
    <w:rsid w:val="00626EC5"/>
    <w:rsid w:val="00627AA8"/>
    <w:rsid w:val="00644B28"/>
    <w:rsid w:val="00645095"/>
    <w:rsid w:val="00651037"/>
    <w:rsid w:val="006539C4"/>
    <w:rsid w:val="0065615B"/>
    <w:rsid w:val="006645C2"/>
    <w:rsid w:val="00665E0C"/>
    <w:rsid w:val="006669C7"/>
    <w:rsid w:val="00667A77"/>
    <w:rsid w:val="00683193"/>
    <w:rsid w:val="00683591"/>
    <w:rsid w:val="00684332"/>
    <w:rsid w:val="00692222"/>
    <w:rsid w:val="00692498"/>
    <w:rsid w:val="00692732"/>
    <w:rsid w:val="00692D12"/>
    <w:rsid w:val="006949FE"/>
    <w:rsid w:val="0069703B"/>
    <w:rsid w:val="006B1AC8"/>
    <w:rsid w:val="006B215F"/>
    <w:rsid w:val="006B2191"/>
    <w:rsid w:val="006B3D2D"/>
    <w:rsid w:val="006B5715"/>
    <w:rsid w:val="006C01EE"/>
    <w:rsid w:val="006C2AE4"/>
    <w:rsid w:val="006C371C"/>
    <w:rsid w:val="006C4EFC"/>
    <w:rsid w:val="006C56CA"/>
    <w:rsid w:val="006D0E39"/>
    <w:rsid w:val="006D2D5B"/>
    <w:rsid w:val="006D483D"/>
    <w:rsid w:val="006E0913"/>
    <w:rsid w:val="006E25F1"/>
    <w:rsid w:val="006E33E8"/>
    <w:rsid w:val="006E45FD"/>
    <w:rsid w:val="006F26C8"/>
    <w:rsid w:val="006F6718"/>
    <w:rsid w:val="0070308B"/>
    <w:rsid w:val="0070437D"/>
    <w:rsid w:val="00707030"/>
    <w:rsid w:val="0070759C"/>
    <w:rsid w:val="00721DD4"/>
    <w:rsid w:val="00722468"/>
    <w:rsid w:val="0074281C"/>
    <w:rsid w:val="00745BD8"/>
    <w:rsid w:val="00754840"/>
    <w:rsid w:val="0076069B"/>
    <w:rsid w:val="00761BF2"/>
    <w:rsid w:val="00767817"/>
    <w:rsid w:val="00773613"/>
    <w:rsid w:val="00775A52"/>
    <w:rsid w:val="0077705E"/>
    <w:rsid w:val="00777F2A"/>
    <w:rsid w:val="00780C9B"/>
    <w:rsid w:val="00782100"/>
    <w:rsid w:val="00782F4F"/>
    <w:rsid w:val="007849B2"/>
    <w:rsid w:val="00797196"/>
    <w:rsid w:val="007A240C"/>
    <w:rsid w:val="007A5157"/>
    <w:rsid w:val="007B497C"/>
    <w:rsid w:val="007B4B4E"/>
    <w:rsid w:val="007B590D"/>
    <w:rsid w:val="007B68F0"/>
    <w:rsid w:val="007B6A5B"/>
    <w:rsid w:val="007C01CA"/>
    <w:rsid w:val="007C1032"/>
    <w:rsid w:val="007D0DCB"/>
    <w:rsid w:val="007D315D"/>
    <w:rsid w:val="007D38ED"/>
    <w:rsid w:val="007E1A6E"/>
    <w:rsid w:val="007E53C0"/>
    <w:rsid w:val="007E619D"/>
    <w:rsid w:val="007F1381"/>
    <w:rsid w:val="00800A21"/>
    <w:rsid w:val="00800BE1"/>
    <w:rsid w:val="008028DD"/>
    <w:rsid w:val="00804CC5"/>
    <w:rsid w:val="00807A1C"/>
    <w:rsid w:val="00807B5C"/>
    <w:rsid w:val="0081699E"/>
    <w:rsid w:val="00824614"/>
    <w:rsid w:val="0082527A"/>
    <w:rsid w:val="00825D4C"/>
    <w:rsid w:val="008264A9"/>
    <w:rsid w:val="008362D0"/>
    <w:rsid w:val="008412BA"/>
    <w:rsid w:val="00842624"/>
    <w:rsid w:val="0084605B"/>
    <w:rsid w:val="00847B82"/>
    <w:rsid w:val="00850035"/>
    <w:rsid w:val="008520D0"/>
    <w:rsid w:val="00853D13"/>
    <w:rsid w:val="008542E7"/>
    <w:rsid w:val="008565F7"/>
    <w:rsid w:val="00856B8D"/>
    <w:rsid w:val="0086265A"/>
    <w:rsid w:val="00872D14"/>
    <w:rsid w:val="00873BF8"/>
    <w:rsid w:val="00881517"/>
    <w:rsid w:val="008822DF"/>
    <w:rsid w:val="0088451E"/>
    <w:rsid w:val="008851C6"/>
    <w:rsid w:val="00885262"/>
    <w:rsid w:val="0088758B"/>
    <w:rsid w:val="00887F5B"/>
    <w:rsid w:val="00897432"/>
    <w:rsid w:val="008B05B5"/>
    <w:rsid w:val="008B2F82"/>
    <w:rsid w:val="008C1562"/>
    <w:rsid w:val="008C4109"/>
    <w:rsid w:val="008C5C79"/>
    <w:rsid w:val="008C62F2"/>
    <w:rsid w:val="008C7DDA"/>
    <w:rsid w:val="008D617C"/>
    <w:rsid w:val="008D79B5"/>
    <w:rsid w:val="008E37C4"/>
    <w:rsid w:val="008E62C6"/>
    <w:rsid w:val="008E6D0D"/>
    <w:rsid w:val="008F0EA5"/>
    <w:rsid w:val="008F3835"/>
    <w:rsid w:val="008F46F5"/>
    <w:rsid w:val="0090080B"/>
    <w:rsid w:val="009035AA"/>
    <w:rsid w:val="009050F5"/>
    <w:rsid w:val="009100BC"/>
    <w:rsid w:val="00912D1A"/>
    <w:rsid w:val="00914DC8"/>
    <w:rsid w:val="0092334D"/>
    <w:rsid w:val="009245B9"/>
    <w:rsid w:val="00925520"/>
    <w:rsid w:val="00925D1D"/>
    <w:rsid w:val="0092713C"/>
    <w:rsid w:val="00944A20"/>
    <w:rsid w:val="0094680C"/>
    <w:rsid w:val="009509FB"/>
    <w:rsid w:val="00950F58"/>
    <w:rsid w:val="009533AD"/>
    <w:rsid w:val="00954ACB"/>
    <w:rsid w:val="009604D0"/>
    <w:rsid w:val="0096659A"/>
    <w:rsid w:val="009747F3"/>
    <w:rsid w:val="0097729E"/>
    <w:rsid w:val="00983234"/>
    <w:rsid w:val="00984BE8"/>
    <w:rsid w:val="009850D6"/>
    <w:rsid w:val="00987B5B"/>
    <w:rsid w:val="00992893"/>
    <w:rsid w:val="00993F36"/>
    <w:rsid w:val="00995427"/>
    <w:rsid w:val="00996AC0"/>
    <w:rsid w:val="009A1B8F"/>
    <w:rsid w:val="009A22C0"/>
    <w:rsid w:val="009A651D"/>
    <w:rsid w:val="009B3119"/>
    <w:rsid w:val="009B3BCB"/>
    <w:rsid w:val="009B44F6"/>
    <w:rsid w:val="009B52BE"/>
    <w:rsid w:val="009B5DBA"/>
    <w:rsid w:val="009B6D73"/>
    <w:rsid w:val="009B7CC5"/>
    <w:rsid w:val="009C1942"/>
    <w:rsid w:val="009C2A24"/>
    <w:rsid w:val="009C357C"/>
    <w:rsid w:val="009C3771"/>
    <w:rsid w:val="009C571D"/>
    <w:rsid w:val="009E374F"/>
    <w:rsid w:val="009E3CF2"/>
    <w:rsid w:val="009F2F4B"/>
    <w:rsid w:val="009F4A43"/>
    <w:rsid w:val="009F66C9"/>
    <w:rsid w:val="00A0163A"/>
    <w:rsid w:val="00A04F70"/>
    <w:rsid w:val="00A066F5"/>
    <w:rsid w:val="00A06CC1"/>
    <w:rsid w:val="00A1248A"/>
    <w:rsid w:val="00A1438F"/>
    <w:rsid w:val="00A23C2D"/>
    <w:rsid w:val="00A34C70"/>
    <w:rsid w:val="00A43B8F"/>
    <w:rsid w:val="00A50D8A"/>
    <w:rsid w:val="00A51960"/>
    <w:rsid w:val="00A51CF1"/>
    <w:rsid w:val="00A5290C"/>
    <w:rsid w:val="00A65067"/>
    <w:rsid w:val="00A71AC5"/>
    <w:rsid w:val="00A7317F"/>
    <w:rsid w:val="00A73C58"/>
    <w:rsid w:val="00A85E4F"/>
    <w:rsid w:val="00A91102"/>
    <w:rsid w:val="00A955C5"/>
    <w:rsid w:val="00AA05FE"/>
    <w:rsid w:val="00AA18D0"/>
    <w:rsid w:val="00AA6A31"/>
    <w:rsid w:val="00AA6E78"/>
    <w:rsid w:val="00AA73B6"/>
    <w:rsid w:val="00AB19C8"/>
    <w:rsid w:val="00AB79E2"/>
    <w:rsid w:val="00AC0D56"/>
    <w:rsid w:val="00AC6107"/>
    <w:rsid w:val="00AC71D3"/>
    <w:rsid w:val="00AD3E9C"/>
    <w:rsid w:val="00AE3074"/>
    <w:rsid w:val="00AE45ED"/>
    <w:rsid w:val="00AE6346"/>
    <w:rsid w:val="00AF2D53"/>
    <w:rsid w:val="00AF3843"/>
    <w:rsid w:val="00AF420F"/>
    <w:rsid w:val="00B01036"/>
    <w:rsid w:val="00B03EEE"/>
    <w:rsid w:val="00B04200"/>
    <w:rsid w:val="00B0564D"/>
    <w:rsid w:val="00B11CC3"/>
    <w:rsid w:val="00B1455C"/>
    <w:rsid w:val="00B15066"/>
    <w:rsid w:val="00B17A8C"/>
    <w:rsid w:val="00B22918"/>
    <w:rsid w:val="00B22E82"/>
    <w:rsid w:val="00B252DE"/>
    <w:rsid w:val="00B25402"/>
    <w:rsid w:val="00B25ECD"/>
    <w:rsid w:val="00B27C53"/>
    <w:rsid w:val="00B347D9"/>
    <w:rsid w:val="00B35E2B"/>
    <w:rsid w:val="00B36F28"/>
    <w:rsid w:val="00B40415"/>
    <w:rsid w:val="00B404FE"/>
    <w:rsid w:val="00B449A4"/>
    <w:rsid w:val="00B44B19"/>
    <w:rsid w:val="00B4663E"/>
    <w:rsid w:val="00B47EBA"/>
    <w:rsid w:val="00B524DB"/>
    <w:rsid w:val="00B5591F"/>
    <w:rsid w:val="00B5638A"/>
    <w:rsid w:val="00B615D7"/>
    <w:rsid w:val="00B626B6"/>
    <w:rsid w:val="00B64249"/>
    <w:rsid w:val="00B650DD"/>
    <w:rsid w:val="00B741DC"/>
    <w:rsid w:val="00B75547"/>
    <w:rsid w:val="00B76BB7"/>
    <w:rsid w:val="00B7789D"/>
    <w:rsid w:val="00B77E16"/>
    <w:rsid w:val="00B84D7C"/>
    <w:rsid w:val="00B84EF8"/>
    <w:rsid w:val="00B858BC"/>
    <w:rsid w:val="00B925FE"/>
    <w:rsid w:val="00B928B5"/>
    <w:rsid w:val="00B92AB1"/>
    <w:rsid w:val="00BA5B0D"/>
    <w:rsid w:val="00BA5D1F"/>
    <w:rsid w:val="00BB33B2"/>
    <w:rsid w:val="00BB6BB2"/>
    <w:rsid w:val="00BB7263"/>
    <w:rsid w:val="00BC7775"/>
    <w:rsid w:val="00BD06C9"/>
    <w:rsid w:val="00BD0D7E"/>
    <w:rsid w:val="00BD2B07"/>
    <w:rsid w:val="00BD7158"/>
    <w:rsid w:val="00BE094A"/>
    <w:rsid w:val="00BE4800"/>
    <w:rsid w:val="00BE4F5F"/>
    <w:rsid w:val="00BE7245"/>
    <w:rsid w:val="00BF5752"/>
    <w:rsid w:val="00BF6E05"/>
    <w:rsid w:val="00BF7AC4"/>
    <w:rsid w:val="00C00537"/>
    <w:rsid w:val="00C13D38"/>
    <w:rsid w:val="00C157D8"/>
    <w:rsid w:val="00C15E9F"/>
    <w:rsid w:val="00C219D9"/>
    <w:rsid w:val="00C24284"/>
    <w:rsid w:val="00C2468D"/>
    <w:rsid w:val="00C24926"/>
    <w:rsid w:val="00C25F3E"/>
    <w:rsid w:val="00C32656"/>
    <w:rsid w:val="00C36EF3"/>
    <w:rsid w:val="00C4068D"/>
    <w:rsid w:val="00C406E9"/>
    <w:rsid w:val="00C419DF"/>
    <w:rsid w:val="00C53D2C"/>
    <w:rsid w:val="00C56C45"/>
    <w:rsid w:val="00C61427"/>
    <w:rsid w:val="00C6185B"/>
    <w:rsid w:val="00C63615"/>
    <w:rsid w:val="00C66C2A"/>
    <w:rsid w:val="00C74759"/>
    <w:rsid w:val="00C74FB6"/>
    <w:rsid w:val="00C75BF3"/>
    <w:rsid w:val="00C81EA0"/>
    <w:rsid w:val="00C82744"/>
    <w:rsid w:val="00C90134"/>
    <w:rsid w:val="00C927FF"/>
    <w:rsid w:val="00C93476"/>
    <w:rsid w:val="00C95B80"/>
    <w:rsid w:val="00C97E44"/>
    <w:rsid w:val="00CA3572"/>
    <w:rsid w:val="00CA4632"/>
    <w:rsid w:val="00CA617A"/>
    <w:rsid w:val="00CA7074"/>
    <w:rsid w:val="00CC0179"/>
    <w:rsid w:val="00CC1D44"/>
    <w:rsid w:val="00CC3CF6"/>
    <w:rsid w:val="00CC748F"/>
    <w:rsid w:val="00CD3A18"/>
    <w:rsid w:val="00CD56D2"/>
    <w:rsid w:val="00CD601D"/>
    <w:rsid w:val="00CE44C0"/>
    <w:rsid w:val="00D006FC"/>
    <w:rsid w:val="00D0139B"/>
    <w:rsid w:val="00D03120"/>
    <w:rsid w:val="00D03F9E"/>
    <w:rsid w:val="00D04CFC"/>
    <w:rsid w:val="00D10B00"/>
    <w:rsid w:val="00D1717F"/>
    <w:rsid w:val="00D22AC7"/>
    <w:rsid w:val="00D250F8"/>
    <w:rsid w:val="00D26641"/>
    <w:rsid w:val="00D26D49"/>
    <w:rsid w:val="00D27AD9"/>
    <w:rsid w:val="00D30D97"/>
    <w:rsid w:val="00D3680B"/>
    <w:rsid w:val="00D37791"/>
    <w:rsid w:val="00D37DF8"/>
    <w:rsid w:val="00D466D1"/>
    <w:rsid w:val="00D46A2F"/>
    <w:rsid w:val="00D55E58"/>
    <w:rsid w:val="00D56CC1"/>
    <w:rsid w:val="00D65D47"/>
    <w:rsid w:val="00D66556"/>
    <w:rsid w:val="00D70A9B"/>
    <w:rsid w:val="00D72E8B"/>
    <w:rsid w:val="00D81791"/>
    <w:rsid w:val="00D866F1"/>
    <w:rsid w:val="00D9418A"/>
    <w:rsid w:val="00D94266"/>
    <w:rsid w:val="00DA1E57"/>
    <w:rsid w:val="00DA4338"/>
    <w:rsid w:val="00DA4AB0"/>
    <w:rsid w:val="00DA5744"/>
    <w:rsid w:val="00DB5DFF"/>
    <w:rsid w:val="00DB77A3"/>
    <w:rsid w:val="00DB7F90"/>
    <w:rsid w:val="00DC13D9"/>
    <w:rsid w:val="00DD1C63"/>
    <w:rsid w:val="00DD1E79"/>
    <w:rsid w:val="00DD3499"/>
    <w:rsid w:val="00DE49FA"/>
    <w:rsid w:val="00DE5348"/>
    <w:rsid w:val="00DF40F3"/>
    <w:rsid w:val="00DF7D34"/>
    <w:rsid w:val="00E00D0F"/>
    <w:rsid w:val="00E04D4B"/>
    <w:rsid w:val="00E05405"/>
    <w:rsid w:val="00E15226"/>
    <w:rsid w:val="00E1574A"/>
    <w:rsid w:val="00E21B4E"/>
    <w:rsid w:val="00E21EAD"/>
    <w:rsid w:val="00E306B1"/>
    <w:rsid w:val="00E308FA"/>
    <w:rsid w:val="00E3483D"/>
    <w:rsid w:val="00E4015D"/>
    <w:rsid w:val="00E42F1B"/>
    <w:rsid w:val="00E462ED"/>
    <w:rsid w:val="00E513D9"/>
    <w:rsid w:val="00E53ECD"/>
    <w:rsid w:val="00E54245"/>
    <w:rsid w:val="00E566C9"/>
    <w:rsid w:val="00E575D7"/>
    <w:rsid w:val="00E62BF6"/>
    <w:rsid w:val="00E62CB1"/>
    <w:rsid w:val="00E66085"/>
    <w:rsid w:val="00E75BEC"/>
    <w:rsid w:val="00E7762C"/>
    <w:rsid w:val="00E805F1"/>
    <w:rsid w:val="00E831A3"/>
    <w:rsid w:val="00E974C2"/>
    <w:rsid w:val="00EA062A"/>
    <w:rsid w:val="00EA15E9"/>
    <w:rsid w:val="00EA30B4"/>
    <w:rsid w:val="00EA5258"/>
    <w:rsid w:val="00EB599C"/>
    <w:rsid w:val="00EB627E"/>
    <w:rsid w:val="00EC0476"/>
    <w:rsid w:val="00EC3B3F"/>
    <w:rsid w:val="00EC43D5"/>
    <w:rsid w:val="00ED4266"/>
    <w:rsid w:val="00ED6376"/>
    <w:rsid w:val="00EE0D94"/>
    <w:rsid w:val="00EE2E64"/>
    <w:rsid w:val="00EE419B"/>
    <w:rsid w:val="00EE5CE5"/>
    <w:rsid w:val="00EE77B9"/>
    <w:rsid w:val="00EF3EF2"/>
    <w:rsid w:val="00EF532D"/>
    <w:rsid w:val="00EF7805"/>
    <w:rsid w:val="00F07DB1"/>
    <w:rsid w:val="00F07F81"/>
    <w:rsid w:val="00F1265A"/>
    <w:rsid w:val="00F12BD2"/>
    <w:rsid w:val="00F1549A"/>
    <w:rsid w:val="00F15A1D"/>
    <w:rsid w:val="00F161B4"/>
    <w:rsid w:val="00F22A49"/>
    <w:rsid w:val="00F32388"/>
    <w:rsid w:val="00F3723C"/>
    <w:rsid w:val="00F372AF"/>
    <w:rsid w:val="00F407EC"/>
    <w:rsid w:val="00F41FBD"/>
    <w:rsid w:val="00F425C4"/>
    <w:rsid w:val="00F42B1D"/>
    <w:rsid w:val="00F43AF6"/>
    <w:rsid w:val="00F47960"/>
    <w:rsid w:val="00F561AE"/>
    <w:rsid w:val="00F56FF9"/>
    <w:rsid w:val="00F57E28"/>
    <w:rsid w:val="00F60674"/>
    <w:rsid w:val="00F67DAF"/>
    <w:rsid w:val="00F7069E"/>
    <w:rsid w:val="00F70BF7"/>
    <w:rsid w:val="00F730DC"/>
    <w:rsid w:val="00F7535F"/>
    <w:rsid w:val="00F80D25"/>
    <w:rsid w:val="00F84244"/>
    <w:rsid w:val="00F8475E"/>
    <w:rsid w:val="00F86545"/>
    <w:rsid w:val="00F86B96"/>
    <w:rsid w:val="00F92AA1"/>
    <w:rsid w:val="00F92E74"/>
    <w:rsid w:val="00F93D04"/>
    <w:rsid w:val="00F954BB"/>
    <w:rsid w:val="00F95FFB"/>
    <w:rsid w:val="00F96E59"/>
    <w:rsid w:val="00FB004F"/>
    <w:rsid w:val="00FB476A"/>
    <w:rsid w:val="00FB54E6"/>
    <w:rsid w:val="00FC2266"/>
    <w:rsid w:val="00FC6457"/>
    <w:rsid w:val="00FC7147"/>
    <w:rsid w:val="00FC7D18"/>
    <w:rsid w:val="00FD5D51"/>
    <w:rsid w:val="00FE1B8E"/>
    <w:rsid w:val="00FE6EBD"/>
    <w:rsid w:val="00FE6FC8"/>
    <w:rsid w:val="00FF6B3A"/>
    <w:rsid w:val="00FF71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E5B4"/>
  <w15:docId w15:val="{6102E45A-3680-4072-A8DF-3646B369F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39"/>
  </w:style>
  <w:style w:type="paragraph" w:styleId="Heading1">
    <w:name w:val="heading 1"/>
    <w:basedOn w:val="Normal"/>
    <w:next w:val="Normal"/>
    <w:link w:val="Heading1Char"/>
    <w:qFormat/>
    <w:rsid w:val="00B92AB1"/>
    <w:pPr>
      <w:keepNext/>
      <w:spacing w:after="0" w:line="240" w:lineRule="auto"/>
      <w:ind w:left="4320"/>
      <w:jc w:val="center"/>
      <w:outlineLvl w:val="0"/>
    </w:pPr>
    <w:rPr>
      <w:rFonts w:ascii="VNI-Times" w:eastAsia="Times New Roman" w:hAnsi="VNI-Times" w:cs="Times New Roman"/>
      <w:b/>
      <w:sz w:val="26"/>
      <w:szCs w:val="20"/>
      <w:lang w:eastAsia="zh-CN"/>
    </w:rPr>
  </w:style>
  <w:style w:type="paragraph" w:styleId="Heading2">
    <w:name w:val="heading 2"/>
    <w:basedOn w:val="Normal"/>
    <w:next w:val="Normal"/>
    <w:link w:val="Heading2Char"/>
    <w:qFormat/>
    <w:rsid w:val="00B92AB1"/>
    <w:pPr>
      <w:keepNext/>
      <w:spacing w:after="0" w:line="240" w:lineRule="auto"/>
      <w:jc w:val="center"/>
      <w:outlineLvl w:val="1"/>
    </w:pPr>
    <w:rPr>
      <w:rFonts w:ascii="VNI-Times" w:eastAsia="Times New Roman" w:hAnsi="VNI-Times" w:cs="Times New Roman"/>
      <w:i/>
      <w:sz w:val="26"/>
      <w:szCs w:val="20"/>
      <w:lang w:eastAsia="zh-CN"/>
    </w:rPr>
  </w:style>
  <w:style w:type="paragraph" w:styleId="Heading3">
    <w:name w:val="heading 3"/>
    <w:basedOn w:val="Normal"/>
    <w:next w:val="Normal"/>
    <w:link w:val="Heading3Char"/>
    <w:uiPriority w:val="9"/>
    <w:unhideWhenUsed/>
    <w:qFormat/>
    <w:rsid w:val="0041322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3E4866"/>
    <w:pPr>
      <w:ind w:left="720"/>
      <w:contextualSpacing/>
    </w:pPr>
  </w:style>
  <w:style w:type="paragraph" w:styleId="NormalWeb">
    <w:name w:val="Normal (Web)"/>
    <w:basedOn w:val="Normal"/>
    <w:link w:val="NormalWebChar"/>
    <w:uiPriority w:val="99"/>
    <w:unhideWhenUsed/>
    <w:rsid w:val="003E486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97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E44"/>
    <w:rPr>
      <w:rFonts w:ascii="Tahoma" w:hAnsi="Tahoma" w:cs="Tahoma"/>
      <w:sz w:val="16"/>
      <w:szCs w:val="16"/>
    </w:rPr>
  </w:style>
  <w:style w:type="character" w:customStyle="1" w:styleId="Heading1Char">
    <w:name w:val="Heading 1 Char"/>
    <w:basedOn w:val="DefaultParagraphFont"/>
    <w:link w:val="Heading1"/>
    <w:rsid w:val="00B92AB1"/>
    <w:rPr>
      <w:rFonts w:ascii="VNI-Times" w:eastAsia="Times New Roman" w:hAnsi="VNI-Times" w:cs="Times New Roman"/>
      <w:b/>
      <w:sz w:val="26"/>
      <w:szCs w:val="20"/>
      <w:lang w:eastAsia="zh-CN"/>
    </w:rPr>
  </w:style>
  <w:style w:type="character" w:customStyle="1" w:styleId="Heading2Char">
    <w:name w:val="Heading 2 Char"/>
    <w:basedOn w:val="DefaultParagraphFont"/>
    <w:link w:val="Heading2"/>
    <w:rsid w:val="00B92AB1"/>
    <w:rPr>
      <w:rFonts w:ascii="VNI-Times" w:eastAsia="Times New Roman" w:hAnsi="VNI-Times" w:cs="Times New Roman"/>
      <w:i/>
      <w:sz w:val="26"/>
      <w:szCs w:val="20"/>
      <w:lang w:eastAsia="zh-CN"/>
    </w:rPr>
  </w:style>
  <w:style w:type="character" w:customStyle="1" w:styleId="BodyTextChar">
    <w:name w:val="Body Text Char"/>
    <w:aliases w:val="Char Char"/>
    <w:basedOn w:val="DefaultParagraphFont"/>
    <w:link w:val="BodyText"/>
    <w:locked/>
    <w:rsid w:val="002A0588"/>
    <w:rPr>
      <w:rFonts w:ascii=".VnTime" w:hAnsi=".VnTime" w:cs=".VnTime"/>
      <w:sz w:val="28"/>
      <w:szCs w:val="28"/>
    </w:rPr>
  </w:style>
  <w:style w:type="paragraph" w:styleId="BodyText">
    <w:name w:val="Body Text"/>
    <w:aliases w:val="Char"/>
    <w:basedOn w:val="Normal"/>
    <w:link w:val="BodyTextChar"/>
    <w:unhideWhenUsed/>
    <w:rsid w:val="002A0588"/>
    <w:pPr>
      <w:autoSpaceDE w:val="0"/>
      <w:autoSpaceDN w:val="0"/>
      <w:spacing w:after="0" w:line="240" w:lineRule="auto"/>
      <w:jc w:val="both"/>
    </w:pPr>
    <w:rPr>
      <w:rFonts w:ascii=".VnTime" w:hAnsi=".VnTime" w:cs=".VnTime"/>
      <w:sz w:val="28"/>
      <w:szCs w:val="28"/>
    </w:rPr>
  </w:style>
  <w:style w:type="character" w:customStyle="1" w:styleId="BodyTextChar1">
    <w:name w:val="Body Text Char1"/>
    <w:basedOn w:val="DefaultParagraphFont"/>
    <w:uiPriority w:val="99"/>
    <w:semiHidden/>
    <w:rsid w:val="002A0588"/>
  </w:style>
  <w:style w:type="table" w:styleId="TableGrid">
    <w:name w:val="Table Grid"/>
    <w:basedOn w:val="TableNormal"/>
    <w:uiPriority w:val="39"/>
    <w:rsid w:val="00A50D8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B03E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3EEE"/>
  </w:style>
  <w:style w:type="paragraph" w:styleId="Footer">
    <w:name w:val="footer"/>
    <w:basedOn w:val="Normal"/>
    <w:link w:val="FooterChar"/>
    <w:uiPriority w:val="99"/>
    <w:unhideWhenUsed/>
    <w:rsid w:val="00B03E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3EEE"/>
  </w:style>
  <w:style w:type="paragraph" w:styleId="BodyTextIndent">
    <w:name w:val="Body Text Indent"/>
    <w:basedOn w:val="Normal"/>
    <w:link w:val="BodyTextIndentChar"/>
    <w:uiPriority w:val="99"/>
    <w:unhideWhenUsed/>
    <w:rsid w:val="005A1D49"/>
    <w:pPr>
      <w:spacing w:after="120"/>
      <w:ind w:left="360"/>
    </w:pPr>
  </w:style>
  <w:style w:type="character" w:customStyle="1" w:styleId="BodyTextIndentChar">
    <w:name w:val="Body Text Indent Char"/>
    <w:basedOn w:val="DefaultParagraphFont"/>
    <w:link w:val="BodyTextIndent"/>
    <w:uiPriority w:val="99"/>
    <w:rsid w:val="005A1D49"/>
  </w:style>
  <w:style w:type="character" w:styleId="Strong">
    <w:name w:val="Strong"/>
    <w:uiPriority w:val="22"/>
    <w:qFormat/>
    <w:rsid w:val="005A1D49"/>
    <w:rPr>
      <w:b/>
      <w:bCs/>
    </w:rPr>
  </w:style>
  <w:style w:type="character" w:customStyle="1" w:styleId="NormalWebChar">
    <w:name w:val="Normal (Web) Char"/>
    <w:link w:val="NormalWeb"/>
    <w:uiPriority w:val="99"/>
    <w:locked/>
    <w:rsid w:val="00FC7147"/>
    <w:rPr>
      <w:rFonts w:ascii="Times New Roman" w:eastAsia="Times New Roman" w:hAnsi="Times New Roman" w:cs="Times New Roman"/>
      <w:sz w:val="24"/>
      <w:szCs w:val="24"/>
    </w:rPr>
  </w:style>
  <w:style w:type="paragraph" w:customStyle="1" w:styleId="DefaultParagraphFontParaCharCharCharCharChar">
    <w:name w:val="Default Paragraph Font Para Char Char Char Char Char"/>
    <w:rsid w:val="00FC7147"/>
    <w:pPr>
      <w:tabs>
        <w:tab w:val="left" w:pos="1152"/>
      </w:tabs>
      <w:spacing w:before="120" w:after="120" w:line="312" w:lineRule="auto"/>
    </w:pPr>
    <w:rPr>
      <w:rFonts w:ascii="Arial" w:eastAsia="Times New Roman" w:hAnsi="Arial" w:cs="Arial"/>
      <w:sz w:val="26"/>
      <w:szCs w:val="26"/>
    </w:rPr>
  </w:style>
  <w:style w:type="paragraph" w:styleId="FootnoteText">
    <w:name w:val="footnote text"/>
    <w:basedOn w:val="Normal"/>
    <w:link w:val="FootnoteTextChar"/>
    <w:rsid w:val="006D0E3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6D0E39"/>
    <w:rPr>
      <w:rFonts w:ascii="Times New Roman" w:eastAsia="Times New Roman" w:hAnsi="Times New Roman" w:cs="Times New Roman"/>
      <w:sz w:val="20"/>
      <w:szCs w:val="20"/>
    </w:rPr>
  </w:style>
  <w:style w:type="character" w:styleId="FootnoteReference">
    <w:name w:val="footnote reference"/>
    <w:rsid w:val="006D0E39"/>
    <w:rPr>
      <w:vertAlign w:val="superscript"/>
    </w:rPr>
  </w:style>
  <w:style w:type="paragraph" w:customStyle="1" w:styleId="TableParagraph">
    <w:name w:val="Table Paragraph"/>
    <w:basedOn w:val="Normal"/>
    <w:uiPriority w:val="1"/>
    <w:qFormat/>
    <w:rsid w:val="000A1DE4"/>
    <w:pPr>
      <w:widowControl w:val="0"/>
      <w:autoSpaceDE w:val="0"/>
      <w:autoSpaceDN w:val="0"/>
      <w:spacing w:after="0" w:line="240" w:lineRule="auto"/>
      <w:ind w:left="290"/>
    </w:pPr>
    <w:rPr>
      <w:rFonts w:ascii="Times New Roman" w:eastAsia="Times New Roman" w:hAnsi="Times New Roman" w:cs="Times New Roman"/>
      <w:lang w:val="vi"/>
    </w:rPr>
  </w:style>
  <w:style w:type="character" w:styleId="Hyperlink">
    <w:name w:val="Hyperlink"/>
    <w:basedOn w:val="DefaultParagraphFont"/>
    <w:uiPriority w:val="99"/>
    <w:semiHidden/>
    <w:unhideWhenUsed/>
    <w:rsid w:val="00D70A9B"/>
    <w:rPr>
      <w:color w:val="0000FF"/>
      <w:u w:val="single"/>
    </w:rPr>
  </w:style>
  <w:style w:type="character" w:customStyle="1" w:styleId="Heading3Char">
    <w:name w:val="Heading 3 Char"/>
    <w:basedOn w:val="DefaultParagraphFont"/>
    <w:link w:val="Heading3"/>
    <w:uiPriority w:val="9"/>
    <w:rsid w:val="00413223"/>
    <w:rPr>
      <w:rFonts w:asciiTheme="majorHAnsi" w:eastAsiaTheme="majorEastAsia" w:hAnsiTheme="majorHAnsi" w:cstheme="majorBidi"/>
      <w:color w:val="1F4D78" w:themeColor="accent1" w:themeShade="7F"/>
      <w:sz w:val="24"/>
      <w:szCs w:val="24"/>
    </w:rPr>
  </w:style>
  <w:style w:type="character" w:customStyle="1" w:styleId="doclink">
    <w:name w:val="doclink"/>
    <w:basedOn w:val="DefaultParagraphFont"/>
    <w:rsid w:val="00AC71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772079">
      <w:bodyDiv w:val="1"/>
      <w:marLeft w:val="0"/>
      <w:marRight w:val="0"/>
      <w:marTop w:val="0"/>
      <w:marBottom w:val="0"/>
      <w:divBdr>
        <w:top w:val="none" w:sz="0" w:space="0" w:color="auto"/>
        <w:left w:val="none" w:sz="0" w:space="0" w:color="auto"/>
        <w:bottom w:val="none" w:sz="0" w:space="0" w:color="auto"/>
        <w:right w:val="none" w:sz="0" w:space="0" w:color="auto"/>
      </w:divBdr>
    </w:div>
    <w:div w:id="138957135">
      <w:bodyDiv w:val="1"/>
      <w:marLeft w:val="0"/>
      <w:marRight w:val="0"/>
      <w:marTop w:val="0"/>
      <w:marBottom w:val="0"/>
      <w:divBdr>
        <w:top w:val="none" w:sz="0" w:space="0" w:color="auto"/>
        <w:left w:val="none" w:sz="0" w:space="0" w:color="auto"/>
        <w:bottom w:val="none" w:sz="0" w:space="0" w:color="auto"/>
        <w:right w:val="none" w:sz="0" w:space="0" w:color="auto"/>
      </w:divBdr>
    </w:div>
    <w:div w:id="192697953">
      <w:bodyDiv w:val="1"/>
      <w:marLeft w:val="0"/>
      <w:marRight w:val="0"/>
      <w:marTop w:val="0"/>
      <w:marBottom w:val="0"/>
      <w:divBdr>
        <w:top w:val="none" w:sz="0" w:space="0" w:color="auto"/>
        <w:left w:val="none" w:sz="0" w:space="0" w:color="auto"/>
        <w:bottom w:val="none" w:sz="0" w:space="0" w:color="auto"/>
        <w:right w:val="none" w:sz="0" w:space="0" w:color="auto"/>
      </w:divBdr>
    </w:div>
    <w:div w:id="213196255">
      <w:bodyDiv w:val="1"/>
      <w:marLeft w:val="0"/>
      <w:marRight w:val="0"/>
      <w:marTop w:val="0"/>
      <w:marBottom w:val="0"/>
      <w:divBdr>
        <w:top w:val="none" w:sz="0" w:space="0" w:color="auto"/>
        <w:left w:val="none" w:sz="0" w:space="0" w:color="auto"/>
        <w:bottom w:val="none" w:sz="0" w:space="0" w:color="auto"/>
        <w:right w:val="none" w:sz="0" w:space="0" w:color="auto"/>
      </w:divBdr>
    </w:div>
    <w:div w:id="271130530">
      <w:bodyDiv w:val="1"/>
      <w:marLeft w:val="0"/>
      <w:marRight w:val="0"/>
      <w:marTop w:val="0"/>
      <w:marBottom w:val="0"/>
      <w:divBdr>
        <w:top w:val="none" w:sz="0" w:space="0" w:color="auto"/>
        <w:left w:val="none" w:sz="0" w:space="0" w:color="auto"/>
        <w:bottom w:val="none" w:sz="0" w:space="0" w:color="auto"/>
        <w:right w:val="none" w:sz="0" w:space="0" w:color="auto"/>
      </w:divBdr>
    </w:div>
    <w:div w:id="417406003">
      <w:bodyDiv w:val="1"/>
      <w:marLeft w:val="0"/>
      <w:marRight w:val="0"/>
      <w:marTop w:val="0"/>
      <w:marBottom w:val="0"/>
      <w:divBdr>
        <w:top w:val="none" w:sz="0" w:space="0" w:color="auto"/>
        <w:left w:val="none" w:sz="0" w:space="0" w:color="auto"/>
        <w:bottom w:val="none" w:sz="0" w:space="0" w:color="auto"/>
        <w:right w:val="none" w:sz="0" w:space="0" w:color="auto"/>
      </w:divBdr>
    </w:div>
    <w:div w:id="481964914">
      <w:bodyDiv w:val="1"/>
      <w:marLeft w:val="0"/>
      <w:marRight w:val="0"/>
      <w:marTop w:val="0"/>
      <w:marBottom w:val="0"/>
      <w:divBdr>
        <w:top w:val="none" w:sz="0" w:space="0" w:color="auto"/>
        <w:left w:val="none" w:sz="0" w:space="0" w:color="auto"/>
        <w:bottom w:val="none" w:sz="0" w:space="0" w:color="auto"/>
        <w:right w:val="none" w:sz="0" w:space="0" w:color="auto"/>
      </w:divBdr>
    </w:div>
    <w:div w:id="513154296">
      <w:bodyDiv w:val="1"/>
      <w:marLeft w:val="0"/>
      <w:marRight w:val="0"/>
      <w:marTop w:val="0"/>
      <w:marBottom w:val="0"/>
      <w:divBdr>
        <w:top w:val="none" w:sz="0" w:space="0" w:color="auto"/>
        <w:left w:val="none" w:sz="0" w:space="0" w:color="auto"/>
        <w:bottom w:val="none" w:sz="0" w:space="0" w:color="auto"/>
        <w:right w:val="none" w:sz="0" w:space="0" w:color="auto"/>
      </w:divBdr>
    </w:div>
    <w:div w:id="595867892">
      <w:bodyDiv w:val="1"/>
      <w:marLeft w:val="0"/>
      <w:marRight w:val="0"/>
      <w:marTop w:val="0"/>
      <w:marBottom w:val="0"/>
      <w:divBdr>
        <w:top w:val="none" w:sz="0" w:space="0" w:color="auto"/>
        <w:left w:val="none" w:sz="0" w:space="0" w:color="auto"/>
        <w:bottom w:val="none" w:sz="0" w:space="0" w:color="auto"/>
        <w:right w:val="none" w:sz="0" w:space="0" w:color="auto"/>
      </w:divBdr>
    </w:div>
    <w:div w:id="647369556">
      <w:bodyDiv w:val="1"/>
      <w:marLeft w:val="0"/>
      <w:marRight w:val="0"/>
      <w:marTop w:val="0"/>
      <w:marBottom w:val="0"/>
      <w:divBdr>
        <w:top w:val="none" w:sz="0" w:space="0" w:color="auto"/>
        <w:left w:val="none" w:sz="0" w:space="0" w:color="auto"/>
        <w:bottom w:val="none" w:sz="0" w:space="0" w:color="auto"/>
        <w:right w:val="none" w:sz="0" w:space="0" w:color="auto"/>
      </w:divBdr>
    </w:div>
    <w:div w:id="656156687">
      <w:bodyDiv w:val="1"/>
      <w:marLeft w:val="0"/>
      <w:marRight w:val="0"/>
      <w:marTop w:val="0"/>
      <w:marBottom w:val="0"/>
      <w:divBdr>
        <w:top w:val="none" w:sz="0" w:space="0" w:color="auto"/>
        <w:left w:val="none" w:sz="0" w:space="0" w:color="auto"/>
        <w:bottom w:val="none" w:sz="0" w:space="0" w:color="auto"/>
        <w:right w:val="none" w:sz="0" w:space="0" w:color="auto"/>
      </w:divBdr>
    </w:div>
    <w:div w:id="758524536">
      <w:bodyDiv w:val="1"/>
      <w:marLeft w:val="0"/>
      <w:marRight w:val="0"/>
      <w:marTop w:val="0"/>
      <w:marBottom w:val="0"/>
      <w:divBdr>
        <w:top w:val="none" w:sz="0" w:space="0" w:color="auto"/>
        <w:left w:val="none" w:sz="0" w:space="0" w:color="auto"/>
        <w:bottom w:val="none" w:sz="0" w:space="0" w:color="auto"/>
        <w:right w:val="none" w:sz="0" w:space="0" w:color="auto"/>
      </w:divBdr>
    </w:div>
    <w:div w:id="910655219">
      <w:bodyDiv w:val="1"/>
      <w:marLeft w:val="0"/>
      <w:marRight w:val="0"/>
      <w:marTop w:val="0"/>
      <w:marBottom w:val="0"/>
      <w:divBdr>
        <w:top w:val="none" w:sz="0" w:space="0" w:color="auto"/>
        <w:left w:val="none" w:sz="0" w:space="0" w:color="auto"/>
        <w:bottom w:val="none" w:sz="0" w:space="0" w:color="auto"/>
        <w:right w:val="none" w:sz="0" w:space="0" w:color="auto"/>
      </w:divBdr>
    </w:div>
    <w:div w:id="932860597">
      <w:bodyDiv w:val="1"/>
      <w:marLeft w:val="0"/>
      <w:marRight w:val="0"/>
      <w:marTop w:val="0"/>
      <w:marBottom w:val="0"/>
      <w:divBdr>
        <w:top w:val="none" w:sz="0" w:space="0" w:color="auto"/>
        <w:left w:val="none" w:sz="0" w:space="0" w:color="auto"/>
        <w:bottom w:val="none" w:sz="0" w:space="0" w:color="auto"/>
        <w:right w:val="none" w:sz="0" w:space="0" w:color="auto"/>
      </w:divBdr>
    </w:div>
    <w:div w:id="974483383">
      <w:bodyDiv w:val="1"/>
      <w:marLeft w:val="0"/>
      <w:marRight w:val="0"/>
      <w:marTop w:val="0"/>
      <w:marBottom w:val="0"/>
      <w:divBdr>
        <w:top w:val="none" w:sz="0" w:space="0" w:color="auto"/>
        <w:left w:val="none" w:sz="0" w:space="0" w:color="auto"/>
        <w:bottom w:val="none" w:sz="0" w:space="0" w:color="auto"/>
        <w:right w:val="none" w:sz="0" w:space="0" w:color="auto"/>
      </w:divBdr>
    </w:div>
    <w:div w:id="998919727">
      <w:bodyDiv w:val="1"/>
      <w:marLeft w:val="0"/>
      <w:marRight w:val="0"/>
      <w:marTop w:val="0"/>
      <w:marBottom w:val="0"/>
      <w:divBdr>
        <w:top w:val="none" w:sz="0" w:space="0" w:color="auto"/>
        <w:left w:val="none" w:sz="0" w:space="0" w:color="auto"/>
        <w:bottom w:val="none" w:sz="0" w:space="0" w:color="auto"/>
        <w:right w:val="none" w:sz="0" w:space="0" w:color="auto"/>
      </w:divBdr>
    </w:div>
    <w:div w:id="1001085927">
      <w:bodyDiv w:val="1"/>
      <w:marLeft w:val="0"/>
      <w:marRight w:val="0"/>
      <w:marTop w:val="0"/>
      <w:marBottom w:val="0"/>
      <w:divBdr>
        <w:top w:val="none" w:sz="0" w:space="0" w:color="auto"/>
        <w:left w:val="none" w:sz="0" w:space="0" w:color="auto"/>
        <w:bottom w:val="none" w:sz="0" w:space="0" w:color="auto"/>
        <w:right w:val="none" w:sz="0" w:space="0" w:color="auto"/>
      </w:divBdr>
    </w:div>
    <w:div w:id="1028608552">
      <w:bodyDiv w:val="1"/>
      <w:marLeft w:val="0"/>
      <w:marRight w:val="0"/>
      <w:marTop w:val="0"/>
      <w:marBottom w:val="0"/>
      <w:divBdr>
        <w:top w:val="none" w:sz="0" w:space="0" w:color="auto"/>
        <w:left w:val="none" w:sz="0" w:space="0" w:color="auto"/>
        <w:bottom w:val="none" w:sz="0" w:space="0" w:color="auto"/>
        <w:right w:val="none" w:sz="0" w:space="0" w:color="auto"/>
      </w:divBdr>
    </w:div>
    <w:div w:id="1117682535">
      <w:bodyDiv w:val="1"/>
      <w:marLeft w:val="0"/>
      <w:marRight w:val="0"/>
      <w:marTop w:val="0"/>
      <w:marBottom w:val="0"/>
      <w:divBdr>
        <w:top w:val="none" w:sz="0" w:space="0" w:color="auto"/>
        <w:left w:val="none" w:sz="0" w:space="0" w:color="auto"/>
        <w:bottom w:val="none" w:sz="0" w:space="0" w:color="auto"/>
        <w:right w:val="none" w:sz="0" w:space="0" w:color="auto"/>
      </w:divBdr>
    </w:div>
    <w:div w:id="1287275352">
      <w:bodyDiv w:val="1"/>
      <w:marLeft w:val="0"/>
      <w:marRight w:val="0"/>
      <w:marTop w:val="0"/>
      <w:marBottom w:val="0"/>
      <w:divBdr>
        <w:top w:val="none" w:sz="0" w:space="0" w:color="auto"/>
        <w:left w:val="none" w:sz="0" w:space="0" w:color="auto"/>
        <w:bottom w:val="none" w:sz="0" w:space="0" w:color="auto"/>
        <w:right w:val="none" w:sz="0" w:space="0" w:color="auto"/>
      </w:divBdr>
    </w:div>
    <w:div w:id="1389110258">
      <w:bodyDiv w:val="1"/>
      <w:marLeft w:val="0"/>
      <w:marRight w:val="0"/>
      <w:marTop w:val="0"/>
      <w:marBottom w:val="0"/>
      <w:divBdr>
        <w:top w:val="none" w:sz="0" w:space="0" w:color="auto"/>
        <w:left w:val="none" w:sz="0" w:space="0" w:color="auto"/>
        <w:bottom w:val="none" w:sz="0" w:space="0" w:color="auto"/>
        <w:right w:val="none" w:sz="0" w:space="0" w:color="auto"/>
      </w:divBdr>
    </w:div>
    <w:div w:id="1392731047">
      <w:bodyDiv w:val="1"/>
      <w:marLeft w:val="0"/>
      <w:marRight w:val="0"/>
      <w:marTop w:val="0"/>
      <w:marBottom w:val="0"/>
      <w:divBdr>
        <w:top w:val="none" w:sz="0" w:space="0" w:color="auto"/>
        <w:left w:val="none" w:sz="0" w:space="0" w:color="auto"/>
        <w:bottom w:val="none" w:sz="0" w:space="0" w:color="auto"/>
        <w:right w:val="none" w:sz="0" w:space="0" w:color="auto"/>
      </w:divBdr>
    </w:div>
    <w:div w:id="1431311491">
      <w:bodyDiv w:val="1"/>
      <w:marLeft w:val="0"/>
      <w:marRight w:val="0"/>
      <w:marTop w:val="0"/>
      <w:marBottom w:val="0"/>
      <w:divBdr>
        <w:top w:val="none" w:sz="0" w:space="0" w:color="auto"/>
        <w:left w:val="none" w:sz="0" w:space="0" w:color="auto"/>
        <w:bottom w:val="none" w:sz="0" w:space="0" w:color="auto"/>
        <w:right w:val="none" w:sz="0" w:space="0" w:color="auto"/>
      </w:divBdr>
    </w:div>
    <w:div w:id="1456832020">
      <w:bodyDiv w:val="1"/>
      <w:marLeft w:val="0"/>
      <w:marRight w:val="0"/>
      <w:marTop w:val="0"/>
      <w:marBottom w:val="0"/>
      <w:divBdr>
        <w:top w:val="none" w:sz="0" w:space="0" w:color="auto"/>
        <w:left w:val="none" w:sz="0" w:space="0" w:color="auto"/>
        <w:bottom w:val="none" w:sz="0" w:space="0" w:color="auto"/>
        <w:right w:val="none" w:sz="0" w:space="0" w:color="auto"/>
      </w:divBdr>
    </w:div>
    <w:div w:id="1506943461">
      <w:bodyDiv w:val="1"/>
      <w:marLeft w:val="0"/>
      <w:marRight w:val="0"/>
      <w:marTop w:val="0"/>
      <w:marBottom w:val="0"/>
      <w:divBdr>
        <w:top w:val="none" w:sz="0" w:space="0" w:color="auto"/>
        <w:left w:val="none" w:sz="0" w:space="0" w:color="auto"/>
        <w:bottom w:val="none" w:sz="0" w:space="0" w:color="auto"/>
        <w:right w:val="none" w:sz="0" w:space="0" w:color="auto"/>
      </w:divBdr>
    </w:div>
    <w:div w:id="1653561525">
      <w:bodyDiv w:val="1"/>
      <w:marLeft w:val="0"/>
      <w:marRight w:val="0"/>
      <w:marTop w:val="0"/>
      <w:marBottom w:val="0"/>
      <w:divBdr>
        <w:top w:val="none" w:sz="0" w:space="0" w:color="auto"/>
        <w:left w:val="none" w:sz="0" w:space="0" w:color="auto"/>
        <w:bottom w:val="none" w:sz="0" w:space="0" w:color="auto"/>
        <w:right w:val="none" w:sz="0" w:space="0" w:color="auto"/>
      </w:divBdr>
    </w:div>
    <w:div w:id="1682196236">
      <w:bodyDiv w:val="1"/>
      <w:marLeft w:val="0"/>
      <w:marRight w:val="0"/>
      <w:marTop w:val="0"/>
      <w:marBottom w:val="0"/>
      <w:divBdr>
        <w:top w:val="none" w:sz="0" w:space="0" w:color="auto"/>
        <w:left w:val="none" w:sz="0" w:space="0" w:color="auto"/>
        <w:bottom w:val="none" w:sz="0" w:space="0" w:color="auto"/>
        <w:right w:val="none" w:sz="0" w:space="0" w:color="auto"/>
      </w:divBdr>
    </w:div>
    <w:div w:id="1682734539">
      <w:bodyDiv w:val="1"/>
      <w:marLeft w:val="0"/>
      <w:marRight w:val="0"/>
      <w:marTop w:val="0"/>
      <w:marBottom w:val="0"/>
      <w:divBdr>
        <w:top w:val="none" w:sz="0" w:space="0" w:color="auto"/>
        <w:left w:val="none" w:sz="0" w:space="0" w:color="auto"/>
        <w:bottom w:val="none" w:sz="0" w:space="0" w:color="auto"/>
        <w:right w:val="none" w:sz="0" w:space="0" w:color="auto"/>
      </w:divBdr>
    </w:div>
    <w:div w:id="1685747308">
      <w:bodyDiv w:val="1"/>
      <w:marLeft w:val="0"/>
      <w:marRight w:val="0"/>
      <w:marTop w:val="0"/>
      <w:marBottom w:val="0"/>
      <w:divBdr>
        <w:top w:val="none" w:sz="0" w:space="0" w:color="auto"/>
        <w:left w:val="none" w:sz="0" w:space="0" w:color="auto"/>
        <w:bottom w:val="none" w:sz="0" w:space="0" w:color="auto"/>
        <w:right w:val="none" w:sz="0" w:space="0" w:color="auto"/>
      </w:divBdr>
    </w:div>
    <w:div w:id="1816794819">
      <w:bodyDiv w:val="1"/>
      <w:marLeft w:val="0"/>
      <w:marRight w:val="0"/>
      <w:marTop w:val="0"/>
      <w:marBottom w:val="0"/>
      <w:divBdr>
        <w:top w:val="none" w:sz="0" w:space="0" w:color="auto"/>
        <w:left w:val="none" w:sz="0" w:space="0" w:color="auto"/>
        <w:bottom w:val="none" w:sz="0" w:space="0" w:color="auto"/>
        <w:right w:val="none" w:sz="0" w:space="0" w:color="auto"/>
      </w:divBdr>
    </w:div>
    <w:div w:id="1957133014">
      <w:bodyDiv w:val="1"/>
      <w:marLeft w:val="0"/>
      <w:marRight w:val="0"/>
      <w:marTop w:val="0"/>
      <w:marBottom w:val="0"/>
      <w:divBdr>
        <w:top w:val="none" w:sz="0" w:space="0" w:color="auto"/>
        <w:left w:val="none" w:sz="0" w:space="0" w:color="auto"/>
        <w:bottom w:val="none" w:sz="0" w:space="0" w:color="auto"/>
        <w:right w:val="none" w:sz="0" w:space="0" w:color="auto"/>
      </w:divBdr>
    </w:div>
    <w:div w:id="2006585657">
      <w:bodyDiv w:val="1"/>
      <w:marLeft w:val="0"/>
      <w:marRight w:val="0"/>
      <w:marTop w:val="0"/>
      <w:marBottom w:val="0"/>
      <w:divBdr>
        <w:top w:val="none" w:sz="0" w:space="0" w:color="auto"/>
        <w:left w:val="none" w:sz="0" w:space="0" w:color="auto"/>
        <w:bottom w:val="none" w:sz="0" w:space="0" w:color="auto"/>
        <w:right w:val="none" w:sz="0" w:space="0" w:color="auto"/>
      </w:divBdr>
    </w:div>
    <w:div w:id="2128044284">
      <w:bodyDiv w:val="1"/>
      <w:marLeft w:val="0"/>
      <w:marRight w:val="0"/>
      <w:marTop w:val="0"/>
      <w:marBottom w:val="0"/>
      <w:divBdr>
        <w:top w:val="none" w:sz="0" w:space="0" w:color="auto"/>
        <w:left w:val="none" w:sz="0" w:space="0" w:color="auto"/>
        <w:bottom w:val="none" w:sz="0" w:space="0" w:color="auto"/>
        <w:right w:val="none" w:sz="0" w:space="0" w:color="auto"/>
      </w:divBdr>
      <w:divsChild>
        <w:div w:id="1696808268">
          <w:marLeft w:val="547"/>
          <w:marRight w:val="0"/>
          <w:marTop w:val="100"/>
          <w:marBottom w:val="60"/>
          <w:divBdr>
            <w:top w:val="none" w:sz="0" w:space="0" w:color="auto"/>
            <w:left w:val="none" w:sz="0" w:space="0" w:color="auto"/>
            <w:bottom w:val="none" w:sz="0" w:space="0" w:color="auto"/>
            <w:right w:val="none" w:sz="0" w:space="0" w:color="auto"/>
          </w:divBdr>
        </w:div>
        <w:div w:id="558322809">
          <w:marLeft w:val="547"/>
          <w:marRight w:val="0"/>
          <w:marTop w:val="100"/>
          <w:marBottom w:val="60"/>
          <w:divBdr>
            <w:top w:val="none" w:sz="0" w:space="0" w:color="auto"/>
            <w:left w:val="none" w:sz="0" w:space="0" w:color="auto"/>
            <w:bottom w:val="none" w:sz="0" w:space="0" w:color="auto"/>
            <w:right w:val="none" w:sz="0" w:space="0" w:color="auto"/>
          </w:divBdr>
        </w:div>
        <w:div w:id="333923321">
          <w:marLeft w:val="547"/>
          <w:marRight w:val="0"/>
          <w:marTop w:val="100"/>
          <w:marBottom w:val="60"/>
          <w:divBdr>
            <w:top w:val="none" w:sz="0" w:space="0" w:color="auto"/>
            <w:left w:val="none" w:sz="0" w:space="0" w:color="auto"/>
            <w:bottom w:val="none" w:sz="0" w:space="0" w:color="auto"/>
            <w:right w:val="none" w:sz="0" w:space="0" w:color="auto"/>
          </w:divBdr>
        </w:div>
        <w:div w:id="1521621117">
          <w:marLeft w:val="547"/>
          <w:marRight w:val="0"/>
          <w:marTop w:val="100"/>
          <w:marBottom w:val="60"/>
          <w:divBdr>
            <w:top w:val="none" w:sz="0" w:space="0" w:color="auto"/>
            <w:left w:val="none" w:sz="0" w:space="0" w:color="auto"/>
            <w:bottom w:val="none" w:sz="0" w:space="0" w:color="auto"/>
            <w:right w:val="none" w:sz="0" w:space="0" w:color="auto"/>
          </w:divBdr>
        </w:div>
        <w:div w:id="1651670585">
          <w:marLeft w:val="547"/>
          <w:marRight w:val="0"/>
          <w:marTop w:val="100"/>
          <w:marBottom w:val="60"/>
          <w:divBdr>
            <w:top w:val="none" w:sz="0" w:space="0" w:color="auto"/>
            <w:left w:val="none" w:sz="0" w:space="0" w:color="auto"/>
            <w:bottom w:val="none" w:sz="0" w:space="0" w:color="auto"/>
            <w:right w:val="none" w:sz="0" w:space="0" w:color="auto"/>
          </w:divBdr>
        </w:div>
      </w:divsChild>
    </w:div>
    <w:div w:id="214161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E5E38-570C-4B80-9BBE-61FD5C8F9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942</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TEMAOS</Company>
  <LinksUpToDate>false</LinksUpToDate>
  <CharactersWithSpaces>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84869898830</cp:lastModifiedBy>
  <cp:revision>3</cp:revision>
  <cp:lastPrinted>2025-01-02T09:02:00Z</cp:lastPrinted>
  <dcterms:created xsi:type="dcterms:W3CDTF">2025-01-07T07:39:00Z</dcterms:created>
  <dcterms:modified xsi:type="dcterms:W3CDTF">2025-01-07T07:40:00Z</dcterms:modified>
</cp:coreProperties>
</file>