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8767C4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277382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A36F9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8767C4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8F374" id="Line 4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53707E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 </w:t>
            </w:r>
            <w:r w:rsidR="00BB5E08">
              <w:rPr>
                <w:i/>
                <w:sz w:val="26"/>
                <w:szCs w:val="26"/>
              </w:rPr>
              <w:t>17</w:t>
            </w:r>
            <w:bookmarkStart w:id="0" w:name="_GoBack"/>
            <w:bookmarkEnd w:id="0"/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D638BE">
              <w:rPr>
                <w:i/>
                <w:sz w:val="26"/>
                <w:szCs w:val="26"/>
              </w:rPr>
              <w:t>5</w:t>
            </w:r>
            <w:r w:rsidR="00536EEE" w:rsidRPr="00E8115F">
              <w:rPr>
                <w:i/>
                <w:sz w:val="26"/>
                <w:szCs w:val="26"/>
              </w:rPr>
              <w:t xml:space="preserve"> năm 201</w:t>
            </w:r>
            <w:r w:rsidR="008767C4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616"/>
      </w:tblGrid>
      <w:tr w:rsidR="00361438" w:rsidRPr="00C02E2C" w:rsidTr="00D638BE">
        <w:trPr>
          <w:trHeight w:val="649"/>
        </w:trPr>
        <w:tc>
          <w:tcPr>
            <w:tcW w:w="3616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8E17E7">
            <w:pPr>
              <w:jc w:val="center"/>
            </w:pPr>
            <w:r w:rsidRPr="0057220E">
              <w:t xml:space="preserve">V/v </w:t>
            </w:r>
            <w:r w:rsidR="00F96D64">
              <w:t xml:space="preserve">sao gửi </w:t>
            </w:r>
            <w:r w:rsidR="00D638BE">
              <w:t>Công văn số 4790/BTC-HCSN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361438" w:rsidRPr="00C13AB7" w:rsidRDefault="00361438" w:rsidP="00B60422">
      <w:pPr>
        <w:rPr>
          <w:sz w:val="16"/>
          <w:szCs w:val="16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p w:rsidR="009330E7" w:rsidRPr="008C7792" w:rsidRDefault="009330E7" w:rsidP="00B60422">
      <w:pPr>
        <w:rPr>
          <w:sz w:val="14"/>
        </w:rPr>
      </w:pPr>
    </w:p>
    <w:tbl>
      <w:tblPr>
        <w:tblW w:w="8744" w:type="dxa"/>
        <w:tblInd w:w="295" w:type="dxa"/>
        <w:tblLook w:val="01E0" w:firstRow="1" w:lastRow="1" w:firstColumn="1" w:lastColumn="1" w:noHBand="0" w:noVBand="0"/>
      </w:tblPr>
      <w:tblGrid>
        <w:gridCol w:w="3143"/>
        <w:gridCol w:w="5601"/>
      </w:tblGrid>
      <w:tr w:rsidR="00325084" w:rsidTr="00437716">
        <w:trPr>
          <w:trHeight w:val="532"/>
        </w:trPr>
        <w:tc>
          <w:tcPr>
            <w:tcW w:w="3143" w:type="dxa"/>
            <w:hideMark/>
          </w:tcPr>
          <w:p w:rsidR="00325084" w:rsidRDefault="00325084" w:rsidP="0057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601" w:type="dxa"/>
          </w:tcPr>
          <w:p w:rsidR="00437716" w:rsidRDefault="00437716" w:rsidP="0057220E">
            <w:pPr>
              <w:ind w:right="-108"/>
              <w:rPr>
                <w:sz w:val="28"/>
                <w:szCs w:val="28"/>
              </w:rPr>
            </w:pPr>
          </w:p>
          <w:p w:rsidR="008144DC" w:rsidRDefault="00D638BE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Tài chính</w:t>
            </w:r>
            <w:r w:rsidR="007B06ED">
              <w:rPr>
                <w:sz w:val="28"/>
                <w:szCs w:val="28"/>
              </w:rPr>
              <w:t>;</w:t>
            </w:r>
          </w:p>
          <w:p w:rsidR="007B06ED" w:rsidRDefault="007B06ED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phố.</w:t>
            </w:r>
          </w:p>
          <w:p w:rsidR="00DD776F" w:rsidRDefault="00DD776F" w:rsidP="00C22BD3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:rsidR="005D3023" w:rsidRPr="00DE5654" w:rsidRDefault="005D3023" w:rsidP="005D3023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color w:val="000000" w:themeColor="text1"/>
          <w:sz w:val="28"/>
          <w:szCs w:val="28"/>
        </w:rPr>
        <w:t xml:space="preserve">Ngày </w:t>
      </w:r>
      <w:r w:rsidR="00D638BE">
        <w:rPr>
          <w:color w:val="000000" w:themeColor="text1"/>
          <w:sz w:val="28"/>
          <w:szCs w:val="28"/>
        </w:rPr>
        <w:t>23</w:t>
      </w:r>
      <w:r w:rsidR="00F96D64">
        <w:rPr>
          <w:color w:val="000000" w:themeColor="text1"/>
          <w:sz w:val="28"/>
          <w:szCs w:val="28"/>
        </w:rPr>
        <w:t>/</w:t>
      </w:r>
      <w:r w:rsidR="00D638BE">
        <w:rPr>
          <w:color w:val="000000" w:themeColor="text1"/>
          <w:sz w:val="28"/>
          <w:szCs w:val="28"/>
        </w:rPr>
        <w:t>4</w:t>
      </w:r>
      <w:r w:rsidRPr="00DE5654">
        <w:rPr>
          <w:color w:val="000000" w:themeColor="text1"/>
          <w:sz w:val="28"/>
          <w:szCs w:val="28"/>
        </w:rPr>
        <w:t>/201</w:t>
      </w:r>
      <w:r w:rsidR="0002150F">
        <w:rPr>
          <w:color w:val="000000" w:themeColor="text1"/>
          <w:sz w:val="28"/>
          <w:szCs w:val="28"/>
        </w:rPr>
        <w:t>9</w:t>
      </w:r>
      <w:r w:rsidRPr="00DE5654">
        <w:rPr>
          <w:color w:val="000000" w:themeColor="text1"/>
          <w:sz w:val="28"/>
          <w:szCs w:val="28"/>
        </w:rPr>
        <w:t xml:space="preserve">, </w:t>
      </w:r>
      <w:r w:rsidR="007B06ED">
        <w:rPr>
          <w:color w:val="0000CC"/>
          <w:sz w:val="28"/>
          <w:szCs w:val="28"/>
        </w:rPr>
        <w:t>Bộ Tài chính</w:t>
      </w:r>
      <w:r w:rsidRPr="00DE5654">
        <w:rPr>
          <w:sz w:val="28"/>
          <w:szCs w:val="28"/>
        </w:rPr>
        <w:t xml:space="preserve"> </w:t>
      </w:r>
      <w:r w:rsidRPr="00DE5654">
        <w:rPr>
          <w:color w:val="000000" w:themeColor="text1"/>
          <w:sz w:val="28"/>
          <w:szCs w:val="28"/>
        </w:rPr>
        <w:t xml:space="preserve">ban hành </w:t>
      </w:r>
      <w:r w:rsidR="00D638BE">
        <w:rPr>
          <w:color w:val="0000CC"/>
          <w:sz w:val="28"/>
          <w:szCs w:val="28"/>
        </w:rPr>
        <w:t>Công văn</w:t>
      </w:r>
      <w:r w:rsidR="00F96D64">
        <w:rPr>
          <w:color w:val="0000CC"/>
          <w:sz w:val="28"/>
          <w:szCs w:val="28"/>
        </w:rPr>
        <w:t xml:space="preserve"> số </w:t>
      </w:r>
      <w:r w:rsidR="00D638BE">
        <w:rPr>
          <w:color w:val="0000CC"/>
          <w:sz w:val="28"/>
          <w:szCs w:val="28"/>
        </w:rPr>
        <w:t>4790/BTC-HCSN</w:t>
      </w:r>
      <w:r w:rsidR="00C22BD3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về </w:t>
      </w:r>
      <w:r w:rsidR="00DD0D84">
        <w:rPr>
          <w:sz w:val="28"/>
          <w:szCs w:val="28"/>
        </w:rPr>
        <w:t xml:space="preserve">việc </w:t>
      </w:r>
      <w:r w:rsidR="008E17E7">
        <w:rPr>
          <w:sz w:val="28"/>
          <w:szCs w:val="28"/>
        </w:rPr>
        <w:t xml:space="preserve">hướng dẫn </w:t>
      </w:r>
      <w:r w:rsidR="00D638BE">
        <w:rPr>
          <w:sz w:val="28"/>
          <w:szCs w:val="28"/>
        </w:rPr>
        <w:t>chế độ chi tiêu và kinh phí phục vụ công tác công tác chuẩn bị và tổ chức các hội nghị hoạt động của nhiệm kỳ Chủ tịch ASEAN 2020</w:t>
      </w:r>
      <w:r w:rsidR="00DD0D84">
        <w:rPr>
          <w:sz w:val="28"/>
          <w:szCs w:val="28"/>
        </w:rPr>
        <w:t>.</w:t>
      </w:r>
    </w:p>
    <w:p w:rsidR="0002150F" w:rsidRPr="00DE5654" w:rsidRDefault="0002150F" w:rsidP="0002150F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Văn phòng Đoàn ĐBQH, HĐND và UBND tỉnh sao gửi </w:t>
      </w:r>
      <w:r w:rsidR="00D638BE">
        <w:rPr>
          <w:color w:val="0000CC"/>
          <w:sz w:val="28"/>
          <w:szCs w:val="28"/>
        </w:rPr>
        <w:t xml:space="preserve">Công văn </w:t>
      </w:r>
      <w:r w:rsidRPr="00DE5654">
        <w:rPr>
          <w:color w:val="000000" w:themeColor="text1"/>
          <w:spacing w:val="-4"/>
          <w:sz w:val="28"/>
          <w:szCs w:val="28"/>
        </w:rPr>
        <w:t xml:space="preserve">nêu trên </w:t>
      </w:r>
      <w:r w:rsidRPr="00DE5654">
        <w:rPr>
          <w:sz w:val="28"/>
          <w:szCs w:val="28"/>
        </w:rPr>
        <w:t xml:space="preserve">đến </w:t>
      </w:r>
      <w:r>
        <w:rPr>
          <w:sz w:val="28"/>
          <w:szCs w:val="28"/>
        </w:rPr>
        <w:t>các đơn vị</w:t>
      </w:r>
      <w:r w:rsidRPr="00DE5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liên quan </w:t>
      </w:r>
      <w:r w:rsidRPr="00DE5654">
        <w:rPr>
          <w:sz w:val="28"/>
          <w:szCs w:val="28"/>
        </w:rPr>
        <w:t>biết.</w:t>
      </w:r>
    </w:p>
    <w:p w:rsidR="0002150F" w:rsidRPr="00DE5654" w:rsidRDefault="0002150F" w:rsidP="0002150F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>Toàn văn</w:t>
      </w:r>
      <w:r w:rsidRPr="00DE5654">
        <w:rPr>
          <w:color w:val="000000" w:themeColor="text1"/>
          <w:sz w:val="28"/>
          <w:szCs w:val="28"/>
        </w:rPr>
        <w:t xml:space="preserve"> </w:t>
      </w:r>
      <w:r w:rsidR="00D638BE">
        <w:rPr>
          <w:color w:val="0000CC"/>
          <w:sz w:val="28"/>
          <w:szCs w:val="28"/>
        </w:rPr>
        <w:t>Công văn số 4790/BTC-HCSN</w:t>
      </w:r>
      <w:r w:rsidR="00D638BE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đã được đăng tải trên mục </w:t>
      </w:r>
      <w:r w:rsidRPr="00DE5654">
        <w:rPr>
          <w:b/>
          <w:sz w:val="28"/>
          <w:szCs w:val="28"/>
        </w:rPr>
        <w:t>“Văn bản sao gửi”</w:t>
      </w:r>
      <w:r w:rsidRPr="00DE5654">
        <w:rPr>
          <w:sz w:val="28"/>
          <w:szCs w:val="28"/>
        </w:rPr>
        <w:t xml:space="preserve"> trên Trang công báo tỉnh Tây Ninh.</w:t>
      </w:r>
    </w:p>
    <w:p w:rsidR="0002150F" w:rsidRPr="00DE5654" w:rsidRDefault="0002150F" w:rsidP="0002150F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Địa chỉ: </w:t>
      </w:r>
      <w:hyperlink r:id="rId5" w:history="1">
        <w:r w:rsidRPr="00DE5654">
          <w:rPr>
            <w:rStyle w:val="Hyperlink"/>
            <w:b/>
            <w:sz w:val="28"/>
            <w:szCs w:val="28"/>
          </w:rPr>
          <w:t>https://congbao.tayninh.gov.vn</w:t>
        </w:r>
      </w:hyperlink>
      <w:r w:rsidRPr="00DE5654">
        <w:rPr>
          <w:rStyle w:val="Hyperlink"/>
          <w:b/>
          <w:sz w:val="28"/>
          <w:szCs w:val="28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1"/>
        <w:gridCol w:w="5008"/>
      </w:tblGrid>
      <w:tr w:rsidR="003250E8" w:rsidRPr="00552C0C" w:rsidTr="001224C1">
        <w:tc>
          <w:tcPr>
            <w:tcW w:w="4291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8767C4" w:rsidRPr="00552C0C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tỉnh;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 xml:space="preserve">- </w:t>
            </w:r>
            <w:r w:rsidR="008767C4">
              <w:rPr>
                <w:sz w:val="22"/>
              </w:rPr>
              <w:t>CVP; PVP Long, Nhung</w:t>
            </w:r>
            <w:r w:rsidRPr="00552C0C">
              <w:rPr>
                <w:sz w:val="22"/>
              </w:rPr>
              <w:t>;</w:t>
            </w:r>
          </w:p>
          <w:p w:rsidR="008767C4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02150F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5D3023" w:rsidRPr="00552C0C" w:rsidRDefault="005D3023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 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260863" w:rsidP="00DD776F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201</w:t>
            </w:r>
            <w:r w:rsidR="005D3023">
              <w:rPr>
                <w:color w:val="0000FF"/>
                <w:sz w:val="14"/>
                <w:szCs w:val="12"/>
              </w:rPr>
              <w:t>9</w:t>
            </w:r>
            <w:r>
              <w:rPr>
                <w:color w:val="0000FF"/>
                <w:sz w:val="14"/>
                <w:szCs w:val="12"/>
              </w:rPr>
              <w:t xml:space="preserve"> </w:t>
            </w:r>
            <w:r w:rsidR="007B06ED">
              <w:rPr>
                <w:color w:val="0000FF"/>
                <w:sz w:val="14"/>
                <w:szCs w:val="12"/>
              </w:rPr>
              <w:t>4</w:t>
            </w:r>
            <w:r w:rsidR="006E4F9A">
              <w:rPr>
                <w:color w:val="0000FF"/>
                <w:sz w:val="14"/>
                <w:szCs w:val="12"/>
              </w:rPr>
              <w:t>7</w:t>
            </w:r>
            <w:r>
              <w:rPr>
                <w:color w:val="0000FF"/>
                <w:sz w:val="14"/>
                <w:szCs w:val="12"/>
              </w:rPr>
              <w:t>. CVV</w:t>
            </w:r>
            <w:r w:rsidR="0082400A">
              <w:rPr>
                <w:color w:val="0000FF"/>
                <w:sz w:val="14"/>
                <w:szCs w:val="12"/>
              </w:rPr>
              <w:t>P</w:t>
            </w:r>
            <w:r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008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53707E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35A949AC"/>
    <w:multiLevelType w:val="hybridMultilevel"/>
    <w:tmpl w:val="7D5EF88E"/>
    <w:lvl w:ilvl="0" w:tplc="67D0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05A44"/>
    <w:rsid w:val="00011898"/>
    <w:rsid w:val="00013FD0"/>
    <w:rsid w:val="000209EE"/>
    <w:rsid w:val="0002150F"/>
    <w:rsid w:val="00025AD2"/>
    <w:rsid w:val="0003207B"/>
    <w:rsid w:val="00033D5E"/>
    <w:rsid w:val="00041377"/>
    <w:rsid w:val="00042260"/>
    <w:rsid w:val="00042850"/>
    <w:rsid w:val="00054649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4560"/>
    <w:rsid w:val="000F6009"/>
    <w:rsid w:val="00101487"/>
    <w:rsid w:val="00101E13"/>
    <w:rsid w:val="00101F32"/>
    <w:rsid w:val="001061A5"/>
    <w:rsid w:val="00113478"/>
    <w:rsid w:val="0011496A"/>
    <w:rsid w:val="00114D81"/>
    <w:rsid w:val="001224C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16CC3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863"/>
    <w:rsid w:val="00260AE6"/>
    <w:rsid w:val="002677AE"/>
    <w:rsid w:val="00272AE4"/>
    <w:rsid w:val="0027314D"/>
    <w:rsid w:val="00273F7F"/>
    <w:rsid w:val="002746C6"/>
    <w:rsid w:val="00277382"/>
    <w:rsid w:val="0028296D"/>
    <w:rsid w:val="00283856"/>
    <w:rsid w:val="0028528F"/>
    <w:rsid w:val="00291917"/>
    <w:rsid w:val="00295609"/>
    <w:rsid w:val="002961A3"/>
    <w:rsid w:val="00297324"/>
    <w:rsid w:val="00297C15"/>
    <w:rsid w:val="002A1080"/>
    <w:rsid w:val="002A1C41"/>
    <w:rsid w:val="002A2E26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151E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628B2"/>
    <w:rsid w:val="00363B35"/>
    <w:rsid w:val="003741EA"/>
    <w:rsid w:val="00376538"/>
    <w:rsid w:val="0038478B"/>
    <w:rsid w:val="00385193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54E3"/>
    <w:rsid w:val="003C3290"/>
    <w:rsid w:val="003C3C88"/>
    <w:rsid w:val="003C4089"/>
    <w:rsid w:val="003C57E0"/>
    <w:rsid w:val="003D2B59"/>
    <w:rsid w:val="003D77FC"/>
    <w:rsid w:val="003E25B5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37716"/>
    <w:rsid w:val="00440ACA"/>
    <w:rsid w:val="004421A3"/>
    <w:rsid w:val="0044264D"/>
    <w:rsid w:val="00444AAA"/>
    <w:rsid w:val="004557B5"/>
    <w:rsid w:val="00455983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6A9A"/>
    <w:rsid w:val="00504CB3"/>
    <w:rsid w:val="00510192"/>
    <w:rsid w:val="00510D9F"/>
    <w:rsid w:val="00513B52"/>
    <w:rsid w:val="00514BFB"/>
    <w:rsid w:val="00522804"/>
    <w:rsid w:val="00535220"/>
    <w:rsid w:val="00536EEE"/>
    <w:rsid w:val="0053707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A3C65"/>
    <w:rsid w:val="005A4F4E"/>
    <w:rsid w:val="005A61F8"/>
    <w:rsid w:val="005A67B7"/>
    <w:rsid w:val="005C0F79"/>
    <w:rsid w:val="005C24E7"/>
    <w:rsid w:val="005D091D"/>
    <w:rsid w:val="005D3023"/>
    <w:rsid w:val="005E368B"/>
    <w:rsid w:val="005E5E83"/>
    <w:rsid w:val="005F2E1E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65AD"/>
    <w:rsid w:val="00633DCE"/>
    <w:rsid w:val="0063723C"/>
    <w:rsid w:val="00643362"/>
    <w:rsid w:val="0064510E"/>
    <w:rsid w:val="00646518"/>
    <w:rsid w:val="00653595"/>
    <w:rsid w:val="00653F76"/>
    <w:rsid w:val="0065583D"/>
    <w:rsid w:val="006559B7"/>
    <w:rsid w:val="0065638F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4F9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B06ED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5505"/>
    <w:rsid w:val="007F7D15"/>
    <w:rsid w:val="00802A34"/>
    <w:rsid w:val="00812410"/>
    <w:rsid w:val="008144DC"/>
    <w:rsid w:val="00823164"/>
    <w:rsid w:val="00823A47"/>
    <w:rsid w:val="0082400A"/>
    <w:rsid w:val="008304FE"/>
    <w:rsid w:val="008329B0"/>
    <w:rsid w:val="008356D0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767C4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7792"/>
    <w:rsid w:val="008D1691"/>
    <w:rsid w:val="008D4751"/>
    <w:rsid w:val="008D5C36"/>
    <w:rsid w:val="008E17E7"/>
    <w:rsid w:val="008E7510"/>
    <w:rsid w:val="008E759F"/>
    <w:rsid w:val="008E7F61"/>
    <w:rsid w:val="00902719"/>
    <w:rsid w:val="00904BAD"/>
    <w:rsid w:val="00906E5A"/>
    <w:rsid w:val="00914240"/>
    <w:rsid w:val="00917583"/>
    <w:rsid w:val="00920ADA"/>
    <w:rsid w:val="00922CBF"/>
    <w:rsid w:val="00926C71"/>
    <w:rsid w:val="00926DB2"/>
    <w:rsid w:val="009330E7"/>
    <w:rsid w:val="009341D7"/>
    <w:rsid w:val="009345FB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90A1D"/>
    <w:rsid w:val="00997D9B"/>
    <w:rsid w:val="009A5BA2"/>
    <w:rsid w:val="009A6E78"/>
    <w:rsid w:val="009B295D"/>
    <w:rsid w:val="009B2E79"/>
    <w:rsid w:val="009C1DEA"/>
    <w:rsid w:val="009D0CAC"/>
    <w:rsid w:val="009D1ED5"/>
    <w:rsid w:val="009D4018"/>
    <w:rsid w:val="009D4489"/>
    <w:rsid w:val="009D74CB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387D"/>
    <w:rsid w:val="00A87856"/>
    <w:rsid w:val="00A87A37"/>
    <w:rsid w:val="00A94038"/>
    <w:rsid w:val="00A9692C"/>
    <w:rsid w:val="00AA2E51"/>
    <w:rsid w:val="00AA5CE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2D0"/>
    <w:rsid w:val="00AE6F1D"/>
    <w:rsid w:val="00AF25C2"/>
    <w:rsid w:val="00AF6ED1"/>
    <w:rsid w:val="00AF6F07"/>
    <w:rsid w:val="00B0026A"/>
    <w:rsid w:val="00B06521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B5E08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BF100D"/>
    <w:rsid w:val="00C01B80"/>
    <w:rsid w:val="00C02E2C"/>
    <w:rsid w:val="00C11EA5"/>
    <w:rsid w:val="00C11F7F"/>
    <w:rsid w:val="00C13AB7"/>
    <w:rsid w:val="00C22081"/>
    <w:rsid w:val="00C22BD3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54E3"/>
    <w:rsid w:val="00C9091E"/>
    <w:rsid w:val="00C92511"/>
    <w:rsid w:val="00C93BCF"/>
    <w:rsid w:val="00C979EC"/>
    <w:rsid w:val="00CA2233"/>
    <w:rsid w:val="00CA2FAE"/>
    <w:rsid w:val="00CA5F88"/>
    <w:rsid w:val="00CB1384"/>
    <w:rsid w:val="00CB199A"/>
    <w:rsid w:val="00CB5EAF"/>
    <w:rsid w:val="00CD6634"/>
    <w:rsid w:val="00CE0496"/>
    <w:rsid w:val="00CE0748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38BE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5C44"/>
    <w:rsid w:val="00DC0B4E"/>
    <w:rsid w:val="00DC0D72"/>
    <w:rsid w:val="00DC4597"/>
    <w:rsid w:val="00DC501F"/>
    <w:rsid w:val="00DC55ED"/>
    <w:rsid w:val="00DC7A7A"/>
    <w:rsid w:val="00DD015B"/>
    <w:rsid w:val="00DD0D84"/>
    <w:rsid w:val="00DD4A64"/>
    <w:rsid w:val="00DD5CE0"/>
    <w:rsid w:val="00DD776F"/>
    <w:rsid w:val="00DE0818"/>
    <w:rsid w:val="00DE5654"/>
    <w:rsid w:val="00DE7426"/>
    <w:rsid w:val="00DF0458"/>
    <w:rsid w:val="00DF195F"/>
    <w:rsid w:val="00DF22A5"/>
    <w:rsid w:val="00DF46AC"/>
    <w:rsid w:val="00DF501E"/>
    <w:rsid w:val="00DF6218"/>
    <w:rsid w:val="00DF757F"/>
    <w:rsid w:val="00E02CC1"/>
    <w:rsid w:val="00E042EF"/>
    <w:rsid w:val="00E078D0"/>
    <w:rsid w:val="00E118C9"/>
    <w:rsid w:val="00E172C0"/>
    <w:rsid w:val="00E20879"/>
    <w:rsid w:val="00E21FD9"/>
    <w:rsid w:val="00E242C9"/>
    <w:rsid w:val="00E2560A"/>
    <w:rsid w:val="00E26181"/>
    <w:rsid w:val="00E3560D"/>
    <w:rsid w:val="00E36280"/>
    <w:rsid w:val="00E45C2E"/>
    <w:rsid w:val="00E52B03"/>
    <w:rsid w:val="00E543EB"/>
    <w:rsid w:val="00E5503B"/>
    <w:rsid w:val="00E602FE"/>
    <w:rsid w:val="00E730F2"/>
    <w:rsid w:val="00E74430"/>
    <w:rsid w:val="00E75E1E"/>
    <w:rsid w:val="00E76B0E"/>
    <w:rsid w:val="00E8115F"/>
    <w:rsid w:val="00E85CBE"/>
    <w:rsid w:val="00E87C5B"/>
    <w:rsid w:val="00E90180"/>
    <w:rsid w:val="00E956CD"/>
    <w:rsid w:val="00EA363E"/>
    <w:rsid w:val="00EA5070"/>
    <w:rsid w:val="00EA5903"/>
    <w:rsid w:val="00EB33F7"/>
    <w:rsid w:val="00ED0602"/>
    <w:rsid w:val="00ED58FD"/>
    <w:rsid w:val="00EE0C57"/>
    <w:rsid w:val="00EE141E"/>
    <w:rsid w:val="00EE3445"/>
    <w:rsid w:val="00EE4907"/>
    <w:rsid w:val="00EE701E"/>
    <w:rsid w:val="00EE79E8"/>
    <w:rsid w:val="00EF0164"/>
    <w:rsid w:val="00EF3958"/>
    <w:rsid w:val="00EF4736"/>
    <w:rsid w:val="00F051DF"/>
    <w:rsid w:val="00F05B33"/>
    <w:rsid w:val="00F11629"/>
    <w:rsid w:val="00F17D10"/>
    <w:rsid w:val="00F22C1E"/>
    <w:rsid w:val="00F23E83"/>
    <w:rsid w:val="00F32C9C"/>
    <w:rsid w:val="00F340C9"/>
    <w:rsid w:val="00F35BC1"/>
    <w:rsid w:val="00F367A9"/>
    <w:rsid w:val="00F40B17"/>
    <w:rsid w:val="00F41CBD"/>
    <w:rsid w:val="00F47212"/>
    <w:rsid w:val="00F476A3"/>
    <w:rsid w:val="00F519D3"/>
    <w:rsid w:val="00F55E66"/>
    <w:rsid w:val="00F707BA"/>
    <w:rsid w:val="00F844FB"/>
    <w:rsid w:val="00F96C8C"/>
    <w:rsid w:val="00F96D64"/>
    <w:rsid w:val="00FA1542"/>
    <w:rsid w:val="00FA2650"/>
    <w:rsid w:val="00FA2F09"/>
    <w:rsid w:val="00FA370A"/>
    <w:rsid w:val="00FA69DF"/>
    <w:rsid w:val="00FA7E45"/>
    <w:rsid w:val="00FB5D12"/>
    <w:rsid w:val="00FB6301"/>
    <w:rsid w:val="00FC3EE5"/>
    <w:rsid w:val="00FC4071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1FB8374D"/>
  <w15:docId w15:val="{EAD172F1-706E-4728-B327-1A412E60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thuha</dc:creator>
  <cp:lastModifiedBy>Windows User</cp:lastModifiedBy>
  <cp:revision>3</cp:revision>
  <cp:lastPrinted>2019-03-22T07:49:00Z</cp:lastPrinted>
  <dcterms:created xsi:type="dcterms:W3CDTF">2019-05-17T07:51:00Z</dcterms:created>
  <dcterms:modified xsi:type="dcterms:W3CDTF">2019-05-17T07:56:00Z</dcterms:modified>
</cp:coreProperties>
</file>