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C31F7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31F77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584253">
              <w:rPr>
                <w:sz w:val="24"/>
                <w:szCs w:val="24"/>
              </w:rPr>
              <w:t>0</w:t>
            </w:r>
            <w:r w:rsidR="00C31F77">
              <w:rPr>
                <w:sz w:val="24"/>
                <w:szCs w:val="24"/>
              </w:rPr>
              <w:t>5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31F77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C</w:t>
            </w:r>
            <w:r w:rsidR="00C31F77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C31F77">
              <w:rPr>
                <w:sz w:val="24"/>
                <w:szCs w:val="24"/>
              </w:rPr>
              <w:t>24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B237B4">
              <w:rPr>
                <w:sz w:val="24"/>
                <w:szCs w:val="24"/>
              </w:rPr>
              <w:t>01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3B5982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3B5982">
              <w:rPr>
                <w:i/>
                <w:sz w:val="26"/>
                <w:szCs w:val="26"/>
              </w:rPr>
              <w:t>01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380968" w:rsidRPr="00A409F8" w:rsidRDefault="00380968" w:rsidP="004F5ABB">
            <w:pPr>
              <w:tabs>
                <w:tab w:val="left" w:pos="2268"/>
              </w:tabs>
              <w:jc w:val="both"/>
            </w:pPr>
            <w:r>
              <w:t>Cục Hải quan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2B6DFC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B4795">
        <w:t>Nghị định</w:t>
      </w:r>
      <w:r w:rsidR="00F96BD1">
        <w:t xml:space="preserve"> số </w:t>
      </w:r>
      <w:r w:rsidR="00984E93">
        <w:t>05</w:t>
      </w:r>
      <w:r w:rsidR="00F96BD1">
        <w:t>/202</w:t>
      </w:r>
      <w:r w:rsidR="002E727E">
        <w:t>4</w:t>
      </w:r>
      <w:r w:rsidR="00F96BD1">
        <w:t>/</w:t>
      </w:r>
      <w:r w:rsidR="00984E93">
        <w:t>NĐ</w:t>
      </w:r>
      <w:r w:rsidR="00F96BD1">
        <w:t>-C</w:t>
      </w:r>
      <w:r w:rsidR="00984E93">
        <w:t>P</w:t>
      </w:r>
      <w:r w:rsidR="00F96BD1">
        <w:t xml:space="preserve"> ngày </w:t>
      </w:r>
      <w:r w:rsidR="00CD78F8">
        <w:t>24</w:t>
      </w:r>
      <w:r w:rsidR="00F96BD1">
        <w:t>/</w:t>
      </w:r>
      <w:r w:rsidR="002E727E">
        <w:t>01</w:t>
      </w:r>
      <w:r w:rsidR="00F96BD1">
        <w:t>/202</w:t>
      </w:r>
      <w:r w:rsidR="002E727E">
        <w:t>4</w:t>
      </w:r>
      <w:r w:rsidR="00F96BD1">
        <w:t xml:space="preserve"> của </w:t>
      </w:r>
      <w:r w:rsidR="00CD78F8">
        <w:t>Chính phủ</w:t>
      </w:r>
      <w:r w:rsidR="00D114D5">
        <w:t xml:space="preserve"> </w:t>
      </w:r>
      <w:r w:rsidR="00D114D5" w:rsidRPr="00D114D5">
        <w:t xml:space="preserve">biểu thuế nhập khẩu ưu đãi đặc biệt của Việt Nam để thực hiện </w:t>
      </w:r>
      <w:r w:rsidR="007312CC">
        <w:t xml:space="preserve">Bản </w:t>
      </w:r>
      <w:r w:rsidR="00D114D5" w:rsidRPr="00D114D5">
        <w:t xml:space="preserve">Thỏa thuận </w:t>
      </w:r>
      <w:r w:rsidR="00715B70">
        <w:t xml:space="preserve">thúc đẩy thương mại song phương giữa Chính phủ </w:t>
      </w:r>
      <w:r w:rsidR="00273457">
        <w:t xml:space="preserve">nước Cộng hòa xã hội chủ nghĩa </w:t>
      </w:r>
      <w:r w:rsidR="00283C58">
        <w:t>Việt Nam và Chính phủ Vương quốc</w:t>
      </w:r>
      <w:r w:rsidR="00D114D5" w:rsidRPr="00D114D5">
        <w:t xml:space="preserve"> Campuchia giai đoạn 2023 - 2024</w:t>
      </w:r>
      <w:r w:rsidRPr="001B252F">
        <w:rPr>
          <w:bCs/>
          <w:iCs/>
        </w:rPr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4C51B3">
        <w:t xml:space="preserve">Nghị định </w:t>
      </w:r>
      <w:r w:rsidRPr="00E578E5">
        <w:t xml:space="preserve">nêu trên đến </w:t>
      </w:r>
      <w:r w:rsidR="00AD014F">
        <w:t>Cục Hải quan tỉnh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83A3C">
        <w:t>Nghị định số 05/2024/NĐ-CP ngày 24/01/2024 của Chính phủ</w:t>
      </w:r>
      <w:bookmarkStart w:id="0" w:name="_GoBack"/>
      <w:bookmarkEnd w:id="0"/>
      <w:r w:rsidR="00FE3D5B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C"/>
    <w:rsid w:val="0017301F"/>
    <w:rsid w:val="00174ED5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30AF2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D014F"/>
    <w:rsid w:val="00AD1D78"/>
    <w:rsid w:val="00AD4982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0391"/>
    <w:rsid w:val="00B972FF"/>
    <w:rsid w:val="00BA3150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B1AFA2B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14</cp:revision>
  <cp:lastPrinted>2020-11-05T04:17:00Z</cp:lastPrinted>
  <dcterms:created xsi:type="dcterms:W3CDTF">2024-01-29T07:14:00Z</dcterms:created>
  <dcterms:modified xsi:type="dcterms:W3CDTF">2024-01-29T07:18:00Z</dcterms:modified>
</cp:coreProperties>
</file>