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604290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DC789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DC7899">
              <w:rPr>
                <w:sz w:val="24"/>
                <w:szCs w:val="24"/>
              </w:rPr>
              <w:t>Thông tư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115CDD">
              <w:rPr>
                <w:sz w:val="24"/>
                <w:szCs w:val="24"/>
              </w:rPr>
              <w:t>39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DC7899">
              <w:rPr>
                <w:sz w:val="24"/>
                <w:szCs w:val="24"/>
              </w:rPr>
              <w:t>3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DC7899">
              <w:rPr>
                <w:sz w:val="24"/>
                <w:szCs w:val="24"/>
              </w:rPr>
              <w:t>TT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BCT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DC7899">
              <w:rPr>
                <w:sz w:val="24"/>
                <w:szCs w:val="24"/>
                <w:lang w:val="vi-VN"/>
              </w:rPr>
              <w:t>27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8313DF">
              <w:rPr>
                <w:sz w:val="24"/>
                <w:szCs w:val="24"/>
              </w:rPr>
              <w:t>12</w:t>
            </w:r>
            <w:r w:rsidR="000B1069" w:rsidRPr="003E3DF1">
              <w:rPr>
                <w:sz w:val="24"/>
                <w:szCs w:val="24"/>
              </w:rPr>
              <w:t>/202</w:t>
            </w:r>
            <w:r w:rsidR="00DC7899">
              <w:rPr>
                <w:sz w:val="24"/>
                <w:szCs w:val="24"/>
              </w:rPr>
              <w:t>3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DC7899">
              <w:rPr>
                <w:sz w:val="24"/>
                <w:szCs w:val="24"/>
              </w:rPr>
              <w:t>Bộ Công Thương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3B5982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3B5982">
              <w:rPr>
                <w:i/>
                <w:sz w:val="26"/>
                <w:szCs w:val="26"/>
              </w:rPr>
              <w:t>01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518FF" w:rsidRPr="00A409F8" w:rsidRDefault="001A6205" w:rsidP="00A409F8">
            <w:pPr>
              <w:tabs>
                <w:tab w:val="left" w:pos="2268"/>
              </w:tabs>
              <w:jc w:val="both"/>
            </w:pPr>
            <w:r>
              <w:t>Sở Công Thương</w:t>
            </w:r>
            <w:r w:rsidR="00A409F8">
              <w:t>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502C88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96BD1">
        <w:t>Thông tư số 3</w:t>
      </w:r>
      <w:r w:rsidR="00115CDD">
        <w:t>9</w:t>
      </w:r>
      <w:r w:rsidR="00F96BD1">
        <w:t xml:space="preserve">/2023/TT-BCT ngày 27/12/2023 của Bộ Công Thương quy định </w:t>
      </w:r>
      <w:r w:rsidR="00115CDD">
        <w:t>về hạn ngạch thuế quan nhập khẩu</w:t>
      </w:r>
      <w:r w:rsidR="00476814">
        <w:t xml:space="preserve"> thuốc lá nguyên liệu năm 2024</w:t>
      </w:r>
      <w:r w:rsidRPr="001B252F">
        <w:rPr>
          <w:bCs/>
          <w:iCs/>
        </w:rPr>
        <w:t>;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EA2351">
        <w:t>Thông tư</w:t>
      </w:r>
      <w:r w:rsidR="00D518FF" w:rsidRPr="00E578E5">
        <w:t xml:space="preserve"> </w:t>
      </w:r>
      <w:r w:rsidRPr="00E578E5">
        <w:t xml:space="preserve">nêu trên đến </w:t>
      </w:r>
      <w:r w:rsidR="00B5403E">
        <w:t>Sở Công Thương</w:t>
      </w:r>
      <w:r w:rsidR="00B5403E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FE3D5B">
        <w:t>Thông tư số 3</w:t>
      </w:r>
      <w:r w:rsidR="00AE0238">
        <w:t>9</w:t>
      </w:r>
      <w:bookmarkStart w:id="0" w:name="_GoBack"/>
      <w:bookmarkEnd w:id="0"/>
      <w:r w:rsidR="00FE3D5B">
        <w:t xml:space="preserve">/2023/TT-BCT ngày 27/12/2023 của Bộ Công Thương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0E409C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D43F5"/>
    <w:rsid w:val="001D54B1"/>
    <w:rsid w:val="001D6E65"/>
    <w:rsid w:val="001E09E0"/>
    <w:rsid w:val="001E4A06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C123C"/>
    <w:rsid w:val="002D5A9D"/>
    <w:rsid w:val="002D7A6C"/>
    <w:rsid w:val="002D7BD0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719AA"/>
    <w:rsid w:val="00476814"/>
    <w:rsid w:val="00486737"/>
    <w:rsid w:val="00487581"/>
    <w:rsid w:val="00487A6C"/>
    <w:rsid w:val="004A365A"/>
    <w:rsid w:val="004A4B48"/>
    <w:rsid w:val="004B0B0F"/>
    <w:rsid w:val="004B7DE2"/>
    <w:rsid w:val="004C2ECD"/>
    <w:rsid w:val="004C562D"/>
    <w:rsid w:val="004D149B"/>
    <w:rsid w:val="004D1EB3"/>
    <w:rsid w:val="004D4D69"/>
    <w:rsid w:val="004F39EB"/>
    <w:rsid w:val="004F5B50"/>
    <w:rsid w:val="00502C88"/>
    <w:rsid w:val="00504F1D"/>
    <w:rsid w:val="0051048E"/>
    <w:rsid w:val="00510ED3"/>
    <w:rsid w:val="00520F9E"/>
    <w:rsid w:val="005319BC"/>
    <w:rsid w:val="0053273B"/>
    <w:rsid w:val="0053398A"/>
    <w:rsid w:val="00535DCD"/>
    <w:rsid w:val="005453E0"/>
    <w:rsid w:val="005752E0"/>
    <w:rsid w:val="0057753D"/>
    <w:rsid w:val="00577A86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5E90"/>
    <w:rsid w:val="006A1B9D"/>
    <w:rsid w:val="006A4DF5"/>
    <w:rsid w:val="006B5B00"/>
    <w:rsid w:val="006C2A33"/>
    <w:rsid w:val="006C2E4B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3213F"/>
    <w:rsid w:val="0073328F"/>
    <w:rsid w:val="00733683"/>
    <w:rsid w:val="00736BC4"/>
    <w:rsid w:val="007428E7"/>
    <w:rsid w:val="00751FA8"/>
    <w:rsid w:val="00755D93"/>
    <w:rsid w:val="007677EB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8D6AC1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E4F50"/>
    <w:rsid w:val="009E51A4"/>
    <w:rsid w:val="009F6B57"/>
    <w:rsid w:val="009F73F7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C4D"/>
    <w:rsid w:val="00AD7B2F"/>
    <w:rsid w:val="00AE0238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989"/>
    <w:rsid w:val="00DB776B"/>
    <w:rsid w:val="00DC0B34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92FEE"/>
    <w:rsid w:val="00EA06C4"/>
    <w:rsid w:val="00EA2351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406AD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2AA0F51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38</cp:revision>
  <cp:lastPrinted>2020-11-05T04:17:00Z</cp:lastPrinted>
  <dcterms:created xsi:type="dcterms:W3CDTF">2023-01-06T01:07:00Z</dcterms:created>
  <dcterms:modified xsi:type="dcterms:W3CDTF">2024-01-02T01:09:00Z</dcterms:modified>
</cp:coreProperties>
</file>