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AD52FA" w:rsidRPr="00E16908" w:rsidTr="005818D8">
        <w:trPr>
          <w:trHeight w:val="1242"/>
        </w:trPr>
        <w:tc>
          <w:tcPr>
            <w:tcW w:w="3828" w:type="dxa"/>
          </w:tcPr>
          <w:p w:rsidR="00AD52FA" w:rsidRPr="00E16908" w:rsidRDefault="00AD52FA" w:rsidP="005818D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UBND TỈNH TÂY NINH</w:t>
            </w:r>
          </w:p>
          <w:p w:rsidR="00AD52FA" w:rsidRPr="00E16908" w:rsidRDefault="00AD52FA" w:rsidP="0058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>VĂN PHÒNG ĐOÀN ĐBQH,</w:t>
            </w:r>
          </w:p>
          <w:p w:rsidR="00AD52FA" w:rsidRPr="00E16908" w:rsidRDefault="00AD52FA" w:rsidP="0058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 xml:space="preserve">HĐND VÀ UBND </w:t>
            </w:r>
          </w:p>
          <w:p w:rsidR="00AD52FA" w:rsidRPr="00E16908" w:rsidRDefault="00AD52FA" w:rsidP="005818D8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45AC07" wp14:editId="3AE58E37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27B7C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AD52FA" w:rsidRPr="00E16908" w:rsidRDefault="00AD52FA" w:rsidP="005818D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VHXH</w:t>
            </w:r>
          </w:p>
          <w:p w:rsidR="00AD52FA" w:rsidRPr="00E16908" w:rsidRDefault="00AD52FA" w:rsidP="005818D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sz w:val="28"/>
                <w:szCs w:val="28"/>
              </w:rPr>
              <w:t xml:space="preserve">        V/v sao gửi văn bản</w:t>
            </w:r>
          </w:p>
        </w:tc>
        <w:tc>
          <w:tcPr>
            <w:tcW w:w="6095" w:type="dxa"/>
          </w:tcPr>
          <w:p w:rsidR="00AD52FA" w:rsidRPr="00E16908" w:rsidRDefault="00AD52FA" w:rsidP="005818D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908">
              <w:rPr>
                <w:rFonts w:ascii="Times New Roman" w:hAnsi="Times New Roman"/>
                <w:b/>
                <w:sz w:val="28"/>
                <w:szCs w:val="28"/>
              </w:rPr>
              <w:t>CỘNG HÒA XÃ HỘI CHỦ NGHĨA VIỆT NAM</w:t>
            </w:r>
          </w:p>
          <w:p w:rsidR="00AD52FA" w:rsidRPr="00E16908" w:rsidRDefault="00AD52FA" w:rsidP="005818D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908">
              <w:rPr>
                <w:rFonts w:ascii="Times New Roman" w:hAnsi="Times New Roman"/>
                <w:b/>
                <w:sz w:val="28"/>
                <w:szCs w:val="28"/>
              </w:rPr>
              <w:t>Độc lập – Tự do – Hạnh phúc</w:t>
            </w:r>
          </w:p>
          <w:p w:rsidR="00AD52FA" w:rsidRPr="00E16908" w:rsidRDefault="00AD52FA" w:rsidP="0058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8DAF9F" wp14:editId="3D971FDC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3F3AE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AD52FA" w:rsidRPr="00E16908" w:rsidRDefault="00AD52FA" w:rsidP="005818D8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D52FA" w:rsidRPr="00E16908" w:rsidRDefault="00AD52FA" w:rsidP="004735C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Tây Ninh, ngày </w:t>
            </w:r>
            <w:r w:rsidR="004735C7">
              <w:rPr>
                <w:rFonts w:ascii="Times New Roman" w:hAnsi="Times New Roman" w:cs="Times New Roman"/>
                <w:i/>
                <w:sz w:val="28"/>
                <w:szCs w:val="28"/>
              </w:rPr>
              <w:t>24</w:t>
            </w:r>
            <w:r w:rsidRPr="00E169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tháng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E169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năm 2019</w:t>
            </w:r>
          </w:p>
        </w:tc>
      </w:tr>
    </w:tbl>
    <w:p w:rsidR="00AD52FA" w:rsidRPr="00E16908" w:rsidRDefault="00AD52FA" w:rsidP="00AD52FA">
      <w:pPr>
        <w:rPr>
          <w:rFonts w:ascii="Times New Roman" w:hAnsi="Times New Roman" w:cs="Times New Roman"/>
          <w:sz w:val="28"/>
          <w:szCs w:val="28"/>
        </w:rPr>
      </w:pPr>
    </w:p>
    <w:p w:rsidR="00AD52FA" w:rsidRPr="00E16908" w:rsidRDefault="00AD52FA" w:rsidP="00AD5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 xml:space="preserve">                            Kính gửi: </w:t>
      </w:r>
    </w:p>
    <w:p w:rsidR="00AD52FA" w:rsidRPr="00E16908" w:rsidRDefault="00AD52FA" w:rsidP="00AD52FA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Các sở, ban, ngành tỉnh</w:t>
      </w:r>
      <w:r w:rsidRPr="00E16908">
        <w:rPr>
          <w:rFonts w:ascii="Times New Roman" w:hAnsi="Times New Roman" w:cs="Times New Roman"/>
          <w:sz w:val="28"/>
          <w:szCs w:val="28"/>
        </w:rPr>
        <w:t>;</w:t>
      </w:r>
    </w:p>
    <w:p w:rsidR="00AD52FA" w:rsidRPr="00E16908" w:rsidRDefault="00AD52FA" w:rsidP="00AD52FA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AD52FA" w:rsidRPr="00E16908" w:rsidRDefault="00AD52FA" w:rsidP="00AD52FA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ab/>
        <w:t xml:space="preserve">Ủy ban nhân dân tỉnh nhận </w:t>
      </w:r>
      <w:r>
        <w:rPr>
          <w:rFonts w:ascii="Times New Roman" w:hAnsi="Times New Roman" w:cs="Times New Roman"/>
          <w:sz w:val="28"/>
          <w:szCs w:val="28"/>
        </w:rPr>
        <w:t>Nghị định số</w:t>
      </w:r>
      <w:r w:rsidR="007A08BB">
        <w:rPr>
          <w:rFonts w:ascii="Times New Roman" w:hAnsi="Times New Roman" w:cs="Times New Roman"/>
          <w:sz w:val="28"/>
          <w:szCs w:val="28"/>
        </w:rPr>
        <w:t xml:space="preserve"> 44</w:t>
      </w:r>
      <w:r>
        <w:rPr>
          <w:rFonts w:ascii="Times New Roman" w:hAnsi="Times New Roman" w:cs="Times New Roman"/>
          <w:sz w:val="28"/>
          <w:szCs w:val="28"/>
        </w:rPr>
        <w:t xml:space="preserve">/2019/NĐ-CP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ngày 2</w:t>
      </w:r>
      <w:r w:rsidR="007A08B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tháng </w:t>
      </w:r>
      <w:r w:rsidR="007A08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năm 2019 của Chính phủ </w:t>
      </w:r>
      <w:r w:rsidR="007A08BB">
        <w:rPr>
          <w:rFonts w:ascii="Times New Roman" w:hAnsi="Times New Roman" w:cs="Times New Roman"/>
          <w:sz w:val="28"/>
          <w:szCs w:val="28"/>
        </w:rPr>
        <w:t>điều chỉnh lương hưu, trợ cấp bảo hiểm xã hội và trợ cấp hàng tháng</w:t>
      </w:r>
      <w:r w:rsidRPr="00E16908">
        <w:rPr>
          <w:rFonts w:ascii="Times New Roman" w:hAnsi="Times New Roman" w:cs="Times New Roman"/>
          <w:sz w:val="28"/>
          <w:szCs w:val="28"/>
        </w:rPr>
        <w:t>.</w:t>
      </w:r>
    </w:p>
    <w:p w:rsidR="00AD52FA" w:rsidRPr="00E16908" w:rsidRDefault="007A08BB" w:rsidP="00AD52FA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Thực hiện ý kiến của </w:t>
      </w:r>
      <w:r w:rsidR="00AD52FA" w:rsidRPr="00E16908">
        <w:rPr>
          <w:rFonts w:ascii="Times New Roman" w:hAnsi="Times New Roman" w:cs="Times New Roman"/>
          <w:sz w:val="28"/>
          <w:szCs w:val="28"/>
        </w:rPr>
        <w:t>Phó Chủ tịch Ủy ban nhân dân tỉnh</w:t>
      </w:r>
      <w:r w:rsidR="00AD52FA">
        <w:rPr>
          <w:rFonts w:ascii="Times New Roman" w:hAnsi="Times New Roman" w:cs="Times New Roman"/>
          <w:sz w:val="28"/>
          <w:szCs w:val="28"/>
        </w:rPr>
        <w:t xml:space="preserve"> – Nguyễn Thanh Ngọc</w:t>
      </w:r>
      <w:r w:rsidR="0035387C">
        <w:rPr>
          <w:rFonts w:ascii="Times New Roman" w:hAnsi="Times New Roman" w:cs="Times New Roman"/>
          <w:sz w:val="28"/>
          <w:szCs w:val="28"/>
        </w:rPr>
        <w:t xml:space="preserve">, </w:t>
      </w:r>
      <w:r w:rsidR="0035387C" w:rsidRPr="00E16908">
        <w:rPr>
          <w:rFonts w:ascii="Times New Roman" w:hAnsi="Times New Roman" w:cs="Times New Roman"/>
          <w:sz w:val="28"/>
          <w:szCs w:val="28"/>
        </w:rPr>
        <w:t xml:space="preserve">Văn phòng Đoàn ĐBQH, HĐND, UBND tỉnh sao gửi </w:t>
      </w:r>
      <w:r w:rsidR="0035387C">
        <w:rPr>
          <w:rFonts w:ascii="Times New Roman" w:hAnsi="Times New Roman" w:cs="Times New Roman"/>
          <w:sz w:val="28"/>
          <w:szCs w:val="28"/>
        </w:rPr>
        <w:t xml:space="preserve">Nghị định số 44/2019/NĐ-CP ngày 20 tháng 5 năm 2019 của Chính phủ đến các sở, ban, nành tỉnh, </w:t>
      </w:r>
      <w:r w:rsidR="00AD52FA" w:rsidRPr="00E16908">
        <w:rPr>
          <w:rFonts w:ascii="Times New Roman" w:hAnsi="Times New Roman" w:cs="Times New Roman"/>
          <w:sz w:val="28"/>
          <w:szCs w:val="28"/>
        </w:rPr>
        <w:t xml:space="preserve">Ủy ban nhân dân các huyện, thành phố </w:t>
      </w:r>
      <w:r w:rsidR="0035387C">
        <w:rPr>
          <w:rFonts w:ascii="Times New Roman" w:hAnsi="Times New Roman" w:cs="Times New Roman"/>
          <w:sz w:val="28"/>
          <w:szCs w:val="28"/>
        </w:rPr>
        <w:t xml:space="preserve">biết </w:t>
      </w:r>
      <w:r w:rsidR="00AD52FA">
        <w:rPr>
          <w:rFonts w:ascii="Times New Roman" w:hAnsi="Times New Roman" w:cs="Times New Roman"/>
          <w:sz w:val="28"/>
          <w:szCs w:val="28"/>
        </w:rPr>
        <w:t>triển khai thực hiện và tham mưu Ủy ban nhân dân tỉnh</w:t>
      </w:r>
      <w:r w:rsidR="00AD52FA" w:rsidRPr="00E16908">
        <w:rPr>
          <w:rFonts w:ascii="Times New Roman" w:hAnsi="Times New Roman" w:cs="Times New Roman"/>
          <w:sz w:val="28"/>
          <w:szCs w:val="28"/>
        </w:rPr>
        <w:t>.</w:t>
      </w:r>
    </w:p>
    <w:p w:rsidR="00AD52FA" w:rsidRPr="00E16908" w:rsidRDefault="00AD52FA" w:rsidP="00AD52FA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 w:rsidR="0035387C">
        <w:rPr>
          <w:rFonts w:ascii="Times New Roman" w:hAnsi="Times New Roman" w:cs="Times New Roman"/>
          <w:sz w:val="28"/>
          <w:szCs w:val="28"/>
        </w:rPr>
        <w:t xml:space="preserve">Nghị định số 44/2019/NĐ-CP ngày 20 tháng 5 năm 2019 của Chính phủ </w:t>
      </w:r>
      <w:r w:rsidRPr="00E16908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E16908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>
        <w:rPr>
          <w:rFonts w:ascii="Times New Roman" w:hAnsi="Times New Roman" w:cs="Times New Roman"/>
          <w:b/>
          <w:sz w:val="28"/>
          <w:szCs w:val="28"/>
        </w:rPr>
        <w:t>sao gửi</w:t>
      </w:r>
      <w:r w:rsidRPr="00E16908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E16908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AD52FA" w:rsidRPr="00E16908" w:rsidRDefault="00AD52FA" w:rsidP="00AD52F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E16908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E16908">
        <w:rPr>
          <w:rFonts w:ascii="Times New Roman" w:hAnsi="Times New Roman" w:cs="Times New Roman"/>
          <w:sz w:val="28"/>
          <w:szCs w:val="28"/>
        </w:rPr>
        <w:t>.</w:t>
      </w:r>
    </w:p>
    <w:p w:rsidR="00AD52FA" w:rsidRPr="00E16908" w:rsidRDefault="00AD52FA" w:rsidP="00AD52F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 xml:space="preserve">Văn phòng Đoàn ĐBQH, HĐND, UBND tỉnh sao gửi và truyền đạt ý kiến chỉ đạo của lãnh đạo Ủy ban nhân dân tỉnh đến </w:t>
      </w:r>
      <w:r>
        <w:rPr>
          <w:rFonts w:ascii="Times New Roman" w:hAnsi="Times New Roman" w:cs="Times New Roman"/>
          <w:sz w:val="28"/>
          <w:szCs w:val="28"/>
        </w:rPr>
        <w:t>các sở, ban, ngành tỉnh, Ủy ban nhân dân các huyện, thành phố</w:t>
      </w:r>
      <w:r w:rsidRPr="00E16908">
        <w:rPr>
          <w:rFonts w:ascii="Times New Roman" w:hAnsi="Times New Roman" w:cs="Times New Roman"/>
          <w:sz w:val="28"/>
          <w:szCs w:val="28"/>
        </w:rPr>
        <w:t xml:space="preserve"> biết thực hiện./.</w:t>
      </w:r>
    </w:p>
    <w:p w:rsidR="00AD52FA" w:rsidRPr="00C14BAD" w:rsidRDefault="00AD52FA" w:rsidP="00AD52FA">
      <w:pPr>
        <w:spacing w:before="120" w:after="120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AD52FA" w:rsidRPr="00E16908" w:rsidRDefault="00AD52FA" w:rsidP="00AD52F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BAD">
        <w:rPr>
          <w:rFonts w:ascii="Times New Roman" w:hAnsi="Times New Roman" w:cs="Times New Roman"/>
          <w:b/>
          <w:i/>
          <w:sz w:val="24"/>
          <w:szCs w:val="24"/>
        </w:rPr>
        <w:t>Nơi nhận:</w:t>
      </w:r>
      <w:r w:rsidRPr="00E1690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16908">
        <w:rPr>
          <w:rFonts w:ascii="Times New Roman" w:hAnsi="Times New Roman" w:cs="Times New Roman"/>
          <w:b/>
          <w:sz w:val="28"/>
          <w:szCs w:val="28"/>
        </w:rPr>
        <w:t xml:space="preserve">KT.CHÁNH VĂN PHÒNG </w:t>
      </w:r>
    </w:p>
    <w:p w:rsidR="00AD52FA" w:rsidRPr="00E16908" w:rsidRDefault="00AD52FA" w:rsidP="00AD52F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BAD">
        <w:rPr>
          <w:rFonts w:ascii="Times New Roman" w:hAnsi="Times New Roman" w:cs="Times New Roman"/>
          <w:sz w:val="24"/>
          <w:szCs w:val="24"/>
        </w:rPr>
        <w:t>- Như trên;</w:t>
      </w:r>
      <w:r w:rsidRPr="00E16908">
        <w:rPr>
          <w:rFonts w:ascii="Times New Roman" w:hAnsi="Times New Roman" w:cs="Times New Roman"/>
          <w:sz w:val="28"/>
          <w:szCs w:val="28"/>
        </w:rPr>
        <w:tab/>
      </w:r>
      <w:r w:rsidRPr="00E16908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AD52FA" w:rsidRPr="00C14BAD" w:rsidRDefault="00AD52FA" w:rsidP="00AD52FA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C14BAD">
        <w:rPr>
          <w:rFonts w:ascii="Times New Roman" w:hAnsi="Times New Roman" w:cs="Times New Roman"/>
          <w:sz w:val="24"/>
          <w:szCs w:val="24"/>
        </w:rPr>
        <w:t xml:space="preserve">- CT, các PCT.UBND tỉnh; </w:t>
      </w:r>
    </w:p>
    <w:p w:rsidR="00AD52FA" w:rsidRPr="00C14BAD" w:rsidRDefault="00AD52FA" w:rsidP="00AD52FA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C14BAD">
        <w:rPr>
          <w:rFonts w:ascii="Times New Roman" w:hAnsi="Times New Roman" w:cs="Times New Roman"/>
          <w:sz w:val="24"/>
          <w:szCs w:val="24"/>
        </w:rPr>
        <w:t xml:space="preserve">       - PTVP, PCVP </w:t>
      </w:r>
      <w:r w:rsidR="0035387C">
        <w:rPr>
          <w:rFonts w:ascii="Times New Roman" w:hAnsi="Times New Roman" w:cs="Times New Roman"/>
          <w:sz w:val="24"/>
          <w:szCs w:val="24"/>
        </w:rPr>
        <w:t xml:space="preserve">Long, </w:t>
      </w:r>
      <w:r w:rsidRPr="00C14BAD">
        <w:rPr>
          <w:rFonts w:ascii="Times New Roman" w:hAnsi="Times New Roman" w:cs="Times New Roman"/>
          <w:sz w:val="24"/>
          <w:szCs w:val="24"/>
        </w:rPr>
        <w:t>Nhung;</w:t>
      </w:r>
    </w:p>
    <w:p w:rsidR="00AD52FA" w:rsidRPr="00C14BAD" w:rsidRDefault="00AD52FA" w:rsidP="00AD52FA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C14BAD">
        <w:rPr>
          <w:rFonts w:ascii="Times New Roman" w:hAnsi="Times New Roman" w:cs="Times New Roman"/>
          <w:sz w:val="24"/>
          <w:szCs w:val="24"/>
        </w:rPr>
        <w:t>- Các phòng, ban, trung tâm;</w:t>
      </w:r>
    </w:p>
    <w:p w:rsidR="00AD52FA" w:rsidRPr="00C14BAD" w:rsidRDefault="00AD52FA" w:rsidP="00AD52FA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C14BAD">
        <w:rPr>
          <w:rFonts w:ascii="Times New Roman" w:hAnsi="Times New Roman" w:cs="Times New Roman"/>
          <w:sz w:val="24"/>
          <w:szCs w:val="24"/>
        </w:rPr>
        <w:t xml:space="preserve">       - Lưu: VT, VP.Đoàn ĐBQH, HĐND</w:t>
      </w:r>
    </w:p>
    <w:p w:rsidR="00AD52FA" w:rsidRPr="00C14BAD" w:rsidRDefault="00AD52FA" w:rsidP="00AD52FA">
      <w:pPr>
        <w:spacing w:before="60" w:after="60" w:line="240" w:lineRule="auto"/>
        <w:ind w:right="288" w:hanging="72"/>
        <w:jc w:val="both"/>
        <w:rPr>
          <w:rFonts w:ascii="Times New Roman" w:hAnsi="Times New Roman" w:cs="Times New Roman"/>
          <w:sz w:val="24"/>
          <w:szCs w:val="24"/>
        </w:rPr>
      </w:pPr>
      <w:r w:rsidRPr="00C14BAD">
        <w:rPr>
          <w:rFonts w:ascii="Times New Roman" w:hAnsi="Times New Roman" w:cs="Times New Roman"/>
          <w:sz w:val="24"/>
          <w:szCs w:val="24"/>
        </w:rPr>
        <w:t xml:space="preserve"> và UBND tỉnh.</w:t>
      </w:r>
    </w:p>
    <w:p w:rsidR="00AD52FA" w:rsidRPr="00C14BAD" w:rsidRDefault="00AD52FA" w:rsidP="00AD52FA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C14BAD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AD52FA" w:rsidRPr="00E16908" w:rsidRDefault="00AD52FA" w:rsidP="00AD52FA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ab/>
      </w:r>
    </w:p>
    <w:p w:rsidR="00AD52FA" w:rsidRPr="00E16908" w:rsidRDefault="00AD52FA" w:rsidP="00AD52FA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E169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AD52FA" w:rsidRPr="00E16908" w:rsidRDefault="00AD52FA" w:rsidP="00AD52FA">
      <w:pPr>
        <w:rPr>
          <w:rFonts w:ascii="Times New Roman" w:hAnsi="Times New Roman" w:cs="Times New Roman"/>
          <w:sz w:val="28"/>
          <w:szCs w:val="28"/>
        </w:rPr>
      </w:pPr>
    </w:p>
    <w:p w:rsidR="00AD52FA" w:rsidRPr="00E16908" w:rsidRDefault="00AD52FA" w:rsidP="00AD52FA">
      <w:pPr>
        <w:rPr>
          <w:rFonts w:ascii="Times New Roman" w:hAnsi="Times New Roman" w:cs="Times New Roman"/>
          <w:sz w:val="28"/>
          <w:szCs w:val="28"/>
        </w:rPr>
      </w:pPr>
    </w:p>
    <w:p w:rsidR="00AD52FA" w:rsidRPr="00E16908" w:rsidRDefault="00AD52FA" w:rsidP="00AD52FA">
      <w:pPr>
        <w:rPr>
          <w:rFonts w:ascii="Times New Roman" w:hAnsi="Times New Roman" w:cs="Times New Roman"/>
          <w:sz w:val="28"/>
          <w:szCs w:val="28"/>
        </w:rPr>
      </w:pPr>
    </w:p>
    <w:p w:rsidR="00AD52FA" w:rsidRDefault="00AD52FA" w:rsidP="00AD52FA"/>
    <w:p w:rsidR="0099774A" w:rsidRDefault="0099774A"/>
    <w:sectPr w:rsidR="0099774A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FA"/>
    <w:rsid w:val="0035387C"/>
    <w:rsid w:val="004735C7"/>
    <w:rsid w:val="007A08BB"/>
    <w:rsid w:val="0099774A"/>
    <w:rsid w:val="00AD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557319"/>
  <w15:docId w15:val="{1BBFEC89-B253-4EAC-A52F-3033CEBB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D52F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D52FA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D52FA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3</cp:revision>
  <dcterms:created xsi:type="dcterms:W3CDTF">2019-05-23T04:03:00Z</dcterms:created>
  <dcterms:modified xsi:type="dcterms:W3CDTF">2019-05-24T02:24:00Z</dcterms:modified>
</cp:coreProperties>
</file>